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243B51" w:rsidR="00184658" w:rsidP="00184658" w:rsidRDefault="00184658" w14:paraId="0261A8A1" w14:textId="7E5EFCE1">
      <w:pPr>
        <w:tabs>
          <w:tab w:val="right" w:pos="10000"/>
        </w:tabs>
        <w:spacing w:after="0"/>
        <w:rPr>
          <w:rFonts w:ascii="Arial" w:hAnsi="Arial" w:cs="Arial"/>
          <w:b/>
          <w:sz w:val="22"/>
          <w:szCs w:val="24"/>
        </w:rPr>
      </w:pPr>
      <w:bookmarkStart w:name="_Hlk495298459" w:id="0"/>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10</w:t>
      </w:r>
      <w:r w:rsidR="00DA2245">
        <w:rPr>
          <w:rFonts w:ascii="Arial" w:hAnsi="Arial" w:cs="Arial"/>
          <w:b/>
          <w:sz w:val="22"/>
          <w:szCs w:val="24"/>
          <w:lang w:eastAsia="zh-CN"/>
        </w:rPr>
        <w:t>9</w:t>
      </w:r>
      <w:r w:rsidR="003F0E82">
        <w:rPr>
          <w:rFonts w:ascii="Arial" w:hAnsi="Arial" w:cs="Arial"/>
          <w:b/>
          <w:sz w:val="22"/>
          <w:szCs w:val="24"/>
          <w:lang w:eastAsia="zh-CN"/>
        </w:rPr>
        <w:t>-e</w:t>
      </w:r>
      <w:r w:rsidRPr="00243B51">
        <w:rPr>
          <w:rFonts w:ascii="Arial" w:hAnsi="Arial" w:cs="Arial"/>
          <w:b/>
          <w:sz w:val="22"/>
          <w:szCs w:val="24"/>
        </w:rPr>
        <w:tab/>
      </w:r>
      <w:r w:rsidRPr="00F86B5D" w:rsidR="00F86B5D">
        <w:rPr>
          <w:rFonts w:ascii="Arial" w:hAnsi="Arial" w:cs="Arial"/>
          <w:b/>
          <w:sz w:val="22"/>
          <w:szCs w:val="24"/>
        </w:rPr>
        <w:t>R1-220502</w:t>
      </w:r>
      <w:r w:rsidR="009E240F">
        <w:rPr>
          <w:rFonts w:ascii="Arial" w:hAnsi="Arial" w:cs="Arial"/>
          <w:b/>
          <w:sz w:val="22"/>
          <w:szCs w:val="24"/>
        </w:rPr>
        <w:t>1</w:t>
      </w:r>
    </w:p>
    <w:p w:rsidRPr="0081465B" w:rsidR="00C8121F" w:rsidP="00C8121F" w:rsidRDefault="00901B3B" w14:paraId="11D9F0EF" w14:textId="0327B8D3">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DA2245">
        <w:rPr>
          <w:rFonts w:cs="Arial"/>
          <w:i w:val="0"/>
          <w:sz w:val="22"/>
          <w:szCs w:val="24"/>
        </w:rPr>
        <w:t>May</w:t>
      </w:r>
      <w:r w:rsidRPr="00A42435" w:rsidR="005F60E6">
        <w:rPr>
          <w:rFonts w:cs="Arial"/>
          <w:i w:val="0"/>
          <w:sz w:val="22"/>
          <w:szCs w:val="24"/>
        </w:rPr>
        <w:t xml:space="preserve"> </w:t>
      </w:r>
      <w:r w:rsidR="00224ACC">
        <w:rPr>
          <w:rFonts w:cs="Arial"/>
          <w:i w:val="0"/>
          <w:sz w:val="22"/>
          <w:szCs w:val="24"/>
        </w:rPr>
        <w:t>9</w:t>
      </w:r>
      <w:r w:rsidRPr="00224ACC" w:rsidR="00224ACC">
        <w:rPr>
          <w:rFonts w:cs="Arial"/>
          <w:i w:val="0"/>
          <w:sz w:val="22"/>
          <w:szCs w:val="24"/>
          <w:vertAlign w:val="superscript"/>
        </w:rPr>
        <w:t>th</w:t>
      </w:r>
      <w:r w:rsidRPr="00A42435" w:rsidR="00E87CB1">
        <w:rPr>
          <w:rFonts w:cs="Arial"/>
          <w:i w:val="0"/>
          <w:sz w:val="22"/>
          <w:szCs w:val="24"/>
        </w:rPr>
        <w:t xml:space="preserve"> –</w:t>
      </w:r>
      <w:r w:rsidR="00016BD0">
        <w:rPr>
          <w:rFonts w:cs="Arial"/>
          <w:i w:val="0"/>
          <w:sz w:val="22"/>
          <w:szCs w:val="24"/>
        </w:rPr>
        <w:t xml:space="preserve"> </w:t>
      </w:r>
      <w:r w:rsidR="00224ACC">
        <w:rPr>
          <w:rFonts w:cs="Arial"/>
          <w:i w:val="0"/>
          <w:sz w:val="22"/>
          <w:szCs w:val="24"/>
        </w:rPr>
        <w:t>20</w:t>
      </w:r>
      <w:r w:rsidRPr="00224ACC" w:rsidR="00224ACC">
        <w:rPr>
          <w:rFonts w:cs="Arial"/>
          <w:i w:val="0"/>
          <w:sz w:val="22"/>
          <w:szCs w:val="24"/>
          <w:vertAlign w:val="superscript"/>
        </w:rPr>
        <w:t>th</w:t>
      </w:r>
      <w:r w:rsidRPr="00A42435" w:rsidR="00E87CB1">
        <w:rPr>
          <w:rFonts w:cs="Arial"/>
          <w:i w:val="0"/>
          <w:sz w:val="22"/>
          <w:szCs w:val="24"/>
        </w:rPr>
        <w:t>, 202</w:t>
      </w:r>
      <w:r w:rsidR="0015109F">
        <w:rPr>
          <w:rFonts w:cs="Arial"/>
          <w:i w:val="0"/>
          <w:sz w:val="22"/>
          <w:szCs w:val="24"/>
        </w:rPr>
        <w:t>2</w:t>
      </w:r>
    </w:p>
    <w:p w:rsidRPr="00F85496" w:rsidR="00BC335A" w:rsidP="00184658" w:rsidRDefault="00BC335A" w14:paraId="3A0CB384" w14:textId="52228876">
      <w:pPr>
        <w:pStyle w:val="Footer"/>
        <w:jc w:val="both"/>
        <w:rPr>
          <w:rFonts w:cs="Arial"/>
          <w:i w:val="0"/>
          <w:sz w:val="24"/>
          <w:szCs w:val="24"/>
        </w:rPr>
      </w:pPr>
    </w:p>
    <w:p w:rsidRPr="00F85496" w:rsidR="00CE5F5F" w:rsidP="00CE5F5F" w:rsidRDefault="00CE5F5F" w14:paraId="00A480DC" w14:textId="309E7CB5">
      <w:pPr>
        <w:tabs>
          <w:tab w:val="left" w:pos="1985"/>
        </w:tabs>
        <w:jc w:val="both"/>
        <w:rPr>
          <w:rFonts w:ascii="Arial" w:hAnsi="Arial"/>
          <w:sz w:val="22"/>
        </w:rPr>
      </w:pPr>
      <w:r w:rsidRPr="00F85496">
        <w:rPr>
          <w:rFonts w:ascii="Arial" w:hAnsi="Arial"/>
          <w:b/>
          <w:sz w:val="22"/>
        </w:rPr>
        <w:t>Agenda item:</w:t>
      </w:r>
      <w:r w:rsidRPr="00F85496" w:rsidR="000C63E6">
        <w:rPr>
          <w:rFonts w:ascii="Arial" w:hAnsi="Arial"/>
          <w:sz w:val="22"/>
        </w:rPr>
        <w:tab/>
      </w:r>
      <w:r w:rsidR="00F86B5D">
        <w:rPr>
          <w:rFonts w:ascii="Arial" w:hAnsi="Arial"/>
          <w:sz w:val="22"/>
        </w:rPr>
        <w:t>9</w:t>
      </w:r>
      <w:r w:rsidR="00BB4F01">
        <w:rPr>
          <w:rFonts w:ascii="Arial" w:hAnsi="Arial"/>
          <w:sz w:val="22"/>
        </w:rPr>
        <w:t>.</w:t>
      </w:r>
      <w:r w:rsidR="00F86B5D">
        <w:rPr>
          <w:rFonts w:ascii="Arial" w:hAnsi="Arial"/>
          <w:sz w:val="22"/>
        </w:rPr>
        <w:t>2</w:t>
      </w:r>
    </w:p>
    <w:p w:rsidRPr="00F85496" w:rsidR="00CE5F5F" w:rsidP="00CE5F5F" w:rsidRDefault="00CE5F5F" w14:paraId="41F022EE" w14:textId="77777777">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rsidRPr="00F85496" w:rsidR="00A63D06" w:rsidP="00A63D06" w:rsidRDefault="0045039C" w14:paraId="05FA8EA8" w14:textId="746C9821">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Pr="009E240F" w:rsidR="009E240F">
        <w:rPr>
          <w:rFonts w:ascii="Arial" w:hAnsi="Arial"/>
          <w:sz w:val="22"/>
        </w:rPr>
        <w:t>Work plan for Rel-18 SI on AI and ML for NR air interface</w:t>
      </w:r>
    </w:p>
    <w:bookmarkEnd w:id="0"/>
    <w:p w:rsidRPr="00F85496" w:rsidR="0045039C" w:rsidP="0045039C" w:rsidRDefault="0045039C" w14:paraId="2C0EDD71" w14:textId="3B374226">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Pr="00F85496">
        <w:rPr>
          <w:rFonts w:ascii="Arial" w:hAnsi="Arial"/>
          <w:sz w:val="22"/>
        </w:rPr>
        <w:t>Discussion/Decision</w:t>
      </w:r>
    </w:p>
    <w:p w:rsidRPr="00F85496" w:rsidR="00643736" w:rsidP="00D66E08" w:rsidRDefault="00B524B6" w14:paraId="62CC69E9" w14:textId="73B7C3DD">
      <w:pPr>
        <w:pStyle w:val="Heading1"/>
        <w:rPr>
          <w:lang w:val="en-US"/>
        </w:rPr>
      </w:pPr>
      <w:r w:rsidRPr="00F85496">
        <w:rPr>
          <w:lang w:val="en-US"/>
        </w:rPr>
        <w:t>Introduction</w:t>
      </w:r>
    </w:p>
    <w:p w:rsidR="00F86B5D" w:rsidP="00F86B5D" w:rsidRDefault="00F86B5D" w14:paraId="67AA29BB" w14:textId="7DD39C65">
      <w:pPr>
        <w:rPr>
          <w:lang w:eastAsia="en-GB"/>
        </w:rPr>
      </w:pPr>
      <w:r w:rsidRPr="009C0DF8">
        <w:rPr>
          <w:lang w:eastAsia="en-GB"/>
        </w:rPr>
        <w:t xml:space="preserve">At RAN #94, a new study on artificial intelligence/machine learning for NR air interface has been approved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001C6456">
        <w:rPr>
          <w:lang w:eastAsia="en-GB"/>
        </w:rPr>
        <w:t>.</w:t>
      </w:r>
    </w:p>
    <w:p w:rsidR="002D1233" w:rsidP="00F86B5D" w:rsidRDefault="002D1233" w14:paraId="3A23D929" w14:textId="2C5714C1">
      <w:pPr>
        <w:rPr>
          <w:lang w:eastAsia="en-GB"/>
        </w:rPr>
      </w:pPr>
      <w:r>
        <w:rPr>
          <w:lang w:eastAsia="en-GB"/>
        </w:rPr>
        <w:t>The SI calls out for four major areas of work:</w:t>
      </w:r>
    </w:p>
    <w:p w:rsidR="002D1233" w:rsidP="002D1233" w:rsidRDefault="002D1233" w14:paraId="23C3E996" w14:textId="1F2F8EDC">
      <w:pPr>
        <w:pStyle w:val="ListParagraph"/>
        <w:numPr>
          <w:ilvl w:val="0"/>
          <w:numId w:val="41"/>
        </w:numPr>
        <w:rPr>
          <w:lang w:eastAsia="en-GB"/>
        </w:rPr>
      </w:pPr>
      <w:r>
        <w:rPr>
          <w:lang w:eastAsia="en-GB"/>
        </w:rPr>
        <w:t>Finalization of use cases and sub-use cases</w:t>
      </w:r>
    </w:p>
    <w:p w:rsidR="002D1233" w:rsidP="002D1233" w:rsidRDefault="002D1233" w14:paraId="7E88419E" w14:textId="4C714610">
      <w:pPr>
        <w:pStyle w:val="ListParagraph"/>
        <w:numPr>
          <w:ilvl w:val="0"/>
          <w:numId w:val="41"/>
        </w:numPr>
        <w:rPr>
          <w:lang w:eastAsia="en-GB"/>
        </w:rPr>
      </w:pPr>
      <w:r>
        <w:rPr>
          <w:lang w:eastAsia="en-GB"/>
        </w:rPr>
        <w:t>AI/ML</w:t>
      </w:r>
      <w:r w:rsidR="00105582">
        <w:rPr>
          <w:lang w:eastAsia="en-GB"/>
        </w:rPr>
        <w:t xml:space="preserve"> framework,</w:t>
      </w:r>
      <w:r>
        <w:rPr>
          <w:lang w:eastAsia="en-GB"/>
        </w:rPr>
        <w:t xml:space="preserve"> model, </w:t>
      </w:r>
      <w:proofErr w:type="gramStart"/>
      <w:r>
        <w:rPr>
          <w:lang w:eastAsia="en-GB"/>
        </w:rPr>
        <w:t>terminology</w:t>
      </w:r>
      <w:proofErr w:type="gramEnd"/>
      <w:r w:rsidR="00105582">
        <w:rPr>
          <w:lang w:eastAsia="en-GB"/>
        </w:rPr>
        <w:t xml:space="preserve"> and description</w:t>
      </w:r>
    </w:p>
    <w:p w:rsidR="00105582" w:rsidP="002D1233" w:rsidRDefault="00105582" w14:paraId="131B436A" w14:textId="3DB7183C">
      <w:pPr>
        <w:pStyle w:val="ListParagraph"/>
        <w:numPr>
          <w:ilvl w:val="0"/>
          <w:numId w:val="41"/>
        </w:numPr>
        <w:rPr>
          <w:lang w:eastAsia="en-GB"/>
        </w:rPr>
      </w:pPr>
      <w:r>
        <w:rPr>
          <w:lang w:eastAsia="en-GB"/>
        </w:rPr>
        <w:t>Performance evaluations</w:t>
      </w:r>
    </w:p>
    <w:p w:rsidR="00105582" w:rsidP="002D1233" w:rsidRDefault="00105582" w14:paraId="34299D33" w14:textId="21BBA770">
      <w:pPr>
        <w:pStyle w:val="ListParagraph"/>
        <w:numPr>
          <w:ilvl w:val="0"/>
          <w:numId w:val="41"/>
        </w:numPr>
        <w:rPr>
          <w:lang w:eastAsia="en-GB"/>
        </w:rPr>
      </w:pPr>
      <w:r>
        <w:rPr>
          <w:lang w:eastAsia="en-GB"/>
        </w:rPr>
        <w:t>Specification impact</w:t>
      </w:r>
    </w:p>
    <w:p w:rsidR="00105582" w:rsidP="00105582" w:rsidRDefault="00105582" w14:paraId="2BAB74F4" w14:textId="77777777">
      <w:pPr>
        <w:rPr>
          <w:lang w:eastAsia="en-GB"/>
        </w:rPr>
      </w:pPr>
    </w:p>
    <w:p w:rsidR="001C6456" w:rsidP="00F86B5D" w:rsidRDefault="001C6456" w14:paraId="004D86F2" w14:textId="0743DE19">
      <w:pPr>
        <w:rPr>
          <w:lang w:eastAsia="en-GB"/>
        </w:rPr>
      </w:pPr>
      <w:r>
        <w:rPr>
          <w:lang w:eastAsia="en-GB"/>
        </w:rPr>
        <w:t xml:space="preserve">The schedule at each involved WG along with the allocated TUs is illustrated in the following figure: </w:t>
      </w:r>
    </w:p>
    <w:p w:rsidR="001C6456" w:rsidP="00F86B5D" w:rsidRDefault="001C6456" w14:paraId="61728706" w14:textId="7E92F5FB">
      <w:pPr>
        <w:rPr>
          <w:lang w:eastAsia="en-GB"/>
        </w:rPr>
      </w:pPr>
      <w:r>
        <w:rPr>
          <w:noProof/>
          <w:lang w:eastAsia="en-GB"/>
        </w:rPr>
        <w:drawing>
          <wp:inline distT="0" distB="0" distL="0" distR="0" wp14:anchorId="2632B8FB" wp14:editId="66F3A92D">
            <wp:extent cx="5751576" cy="1901952"/>
            <wp:effectExtent l="0" t="0" r="1905"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1576" cy="1901952"/>
                    </a:xfrm>
                    <a:prstGeom prst="rect">
                      <a:avLst/>
                    </a:prstGeom>
                    <a:noFill/>
                  </pic:spPr>
                </pic:pic>
              </a:graphicData>
            </a:graphic>
          </wp:inline>
        </w:drawing>
      </w:r>
    </w:p>
    <w:p w:rsidR="001C6456" w:rsidP="00F86B5D" w:rsidRDefault="001C6456" w14:paraId="359D8502" w14:textId="77777777">
      <w:pPr>
        <w:rPr>
          <w:lang w:eastAsia="en-GB"/>
        </w:rPr>
      </w:pPr>
    </w:p>
    <w:p w:rsidR="00385ED7" w:rsidP="00A02262" w:rsidRDefault="002D1233" w14:paraId="6D1AFE26" w14:textId="326467F0">
      <w:pPr>
        <w:rPr>
          <w:lang w:val="en-GB"/>
        </w:rPr>
      </w:pPr>
      <w:r>
        <w:rPr>
          <w:lang w:val="en-GB"/>
        </w:rPr>
        <w:t xml:space="preserve">RAN1 Chair has proposed the following agenda structure: </w:t>
      </w:r>
    </w:p>
    <w:p w:rsidR="002D1233" w:rsidP="00A02262" w:rsidRDefault="002D1233" w14:paraId="2126772B" w14:textId="68F6E495">
      <w:pPr>
        <w:rPr>
          <w:lang w:val="en-GB"/>
        </w:rPr>
      </w:pPr>
      <w:r w:rsidRPr="002D1233">
        <w:rPr>
          <w:noProof/>
        </w:rPr>
        <w:lastRenderedPageBreak/>
        <w:drawing>
          <wp:inline distT="0" distB="0" distL="0" distR="0" wp14:anchorId="62AC06B0" wp14:editId="002C0333">
            <wp:extent cx="6332220" cy="4391660"/>
            <wp:effectExtent l="0" t="0" r="0" b="8890"/>
            <wp:docPr id="13" name="Picture 12">
              <a:extLst xmlns:a="http://schemas.openxmlformats.org/drawingml/2006/main">
                <a:ext uri="{FF2B5EF4-FFF2-40B4-BE49-F238E27FC236}">
                  <a16:creationId xmlns:a16="http://schemas.microsoft.com/office/drawing/2014/main" id="{FFEF76B6-E1BC-4511-8CCB-1ABEF37E26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FEF76B6-E1BC-4511-8CCB-1ABEF37E2662}"/>
                        </a:ext>
                      </a:extLst>
                    </pic:cNvPr>
                    <pic:cNvPicPr>
                      <a:picLocks noChangeAspect="1"/>
                    </pic:cNvPicPr>
                  </pic:nvPicPr>
                  <pic:blipFill>
                    <a:blip r:embed="rId12"/>
                    <a:stretch>
                      <a:fillRect/>
                    </a:stretch>
                  </pic:blipFill>
                  <pic:spPr>
                    <a:xfrm>
                      <a:off x="0" y="0"/>
                      <a:ext cx="6332220" cy="4391660"/>
                    </a:xfrm>
                    <a:prstGeom prst="rect">
                      <a:avLst/>
                    </a:prstGeom>
                  </pic:spPr>
                </pic:pic>
              </a:graphicData>
            </a:graphic>
          </wp:inline>
        </w:drawing>
      </w:r>
    </w:p>
    <w:p w:rsidR="002D1233" w:rsidP="00A02262" w:rsidRDefault="002D1233" w14:paraId="78F0BD5C" w14:textId="4E95FFDE">
      <w:pPr>
        <w:rPr>
          <w:lang w:val="en-GB"/>
        </w:rPr>
      </w:pPr>
      <w:r>
        <w:rPr>
          <w:lang w:val="en-GB"/>
        </w:rPr>
        <w:t xml:space="preserve">which the rapporteur of this project considers very adequate. </w:t>
      </w:r>
    </w:p>
    <w:p w:rsidR="002D1233" w:rsidP="002D1233" w:rsidRDefault="002D1233" w14:paraId="6B85CFA6" w14:textId="4E5795E9">
      <w:pPr>
        <w:pStyle w:val="Heading1"/>
      </w:pPr>
      <w:r>
        <w:t>Discussion</w:t>
      </w:r>
    </w:p>
    <w:p w:rsidR="002D1233" w:rsidP="002D1233" w:rsidRDefault="00105582" w14:paraId="1CBA0E6D" w14:textId="2E5AC436">
      <w:r>
        <w:t xml:space="preserve">It is the rapporteur view that progress on all the proposed </w:t>
      </w:r>
      <w:r w:rsidRPr="002D1233" w:rsidR="002D1233">
        <w:t xml:space="preserve">agenda points can </w:t>
      </w:r>
      <w:r>
        <w:t xml:space="preserve">be made largely </w:t>
      </w:r>
      <w:r w:rsidRPr="002D1233" w:rsidR="002D1233">
        <w:t>in parallel</w:t>
      </w:r>
      <w:r>
        <w:t xml:space="preserve"> with detailed discussions on specification impact being left towards the latter part of the Release. </w:t>
      </w:r>
    </w:p>
    <w:p w:rsidR="00A43437" w:rsidP="002D1233" w:rsidRDefault="00A43437" w14:paraId="6B261472" w14:textId="291E4ECE">
      <w:r>
        <w:t xml:space="preserve">From the four sets of objectives: </w:t>
      </w:r>
    </w:p>
    <w:p w:rsidR="00A43437" w:rsidP="00A43437" w:rsidRDefault="00A43437" w14:paraId="5818137E" w14:textId="77777777">
      <w:pPr>
        <w:pStyle w:val="ListParagraph"/>
        <w:numPr>
          <w:ilvl w:val="0"/>
          <w:numId w:val="42"/>
        </w:numPr>
        <w:rPr>
          <w:lang w:eastAsia="en-GB"/>
        </w:rPr>
      </w:pPr>
      <w:r>
        <w:rPr>
          <w:lang w:eastAsia="en-GB"/>
        </w:rPr>
        <w:t>Finalization of use cases and sub-use cases</w:t>
      </w:r>
    </w:p>
    <w:p w:rsidR="00A43437" w:rsidP="00A43437" w:rsidRDefault="00A43437" w14:paraId="2EB0A696" w14:textId="77777777">
      <w:pPr>
        <w:pStyle w:val="ListParagraph"/>
        <w:numPr>
          <w:ilvl w:val="0"/>
          <w:numId w:val="42"/>
        </w:numPr>
        <w:rPr>
          <w:lang w:eastAsia="en-GB"/>
        </w:rPr>
      </w:pPr>
      <w:r>
        <w:rPr>
          <w:lang w:eastAsia="en-GB"/>
        </w:rPr>
        <w:t xml:space="preserve">AI/ML framework, model, </w:t>
      </w:r>
      <w:proofErr w:type="gramStart"/>
      <w:r>
        <w:rPr>
          <w:lang w:eastAsia="en-GB"/>
        </w:rPr>
        <w:t>terminology</w:t>
      </w:r>
      <w:proofErr w:type="gramEnd"/>
      <w:r>
        <w:rPr>
          <w:lang w:eastAsia="en-GB"/>
        </w:rPr>
        <w:t xml:space="preserve"> and description</w:t>
      </w:r>
    </w:p>
    <w:p w:rsidR="00A43437" w:rsidP="00A43437" w:rsidRDefault="00A43437" w14:paraId="49F38BDA" w14:textId="77777777">
      <w:pPr>
        <w:pStyle w:val="ListParagraph"/>
        <w:numPr>
          <w:ilvl w:val="0"/>
          <w:numId w:val="42"/>
        </w:numPr>
        <w:rPr>
          <w:lang w:eastAsia="en-GB"/>
        </w:rPr>
      </w:pPr>
      <w:r>
        <w:rPr>
          <w:lang w:eastAsia="en-GB"/>
        </w:rPr>
        <w:t>Performance evaluations</w:t>
      </w:r>
    </w:p>
    <w:p w:rsidR="00A43437" w:rsidP="00A43437" w:rsidRDefault="00A43437" w14:paraId="1F490F5A" w14:textId="0AC20516">
      <w:pPr>
        <w:pStyle w:val="ListParagraph"/>
        <w:numPr>
          <w:ilvl w:val="0"/>
          <w:numId w:val="42"/>
        </w:numPr>
        <w:rPr>
          <w:lang w:eastAsia="en-GB"/>
        </w:rPr>
      </w:pPr>
      <w:r>
        <w:rPr>
          <w:lang w:eastAsia="en-GB"/>
        </w:rPr>
        <w:t>Specification impact</w:t>
      </w:r>
    </w:p>
    <w:p w:rsidR="00A43437" w:rsidP="00A43437" w:rsidRDefault="00A43437" w14:paraId="5049E513" w14:textId="220C4E71">
      <w:pPr>
        <w:rPr>
          <w:lang w:eastAsia="en-GB"/>
        </w:rPr>
      </w:pPr>
    </w:p>
    <w:p w:rsidR="00A43437" w:rsidP="00A43437" w:rsidRDefault="00A43437" w14:paraId="4D2A111A" w14:textId="2356AB95">
      <w:pPr>
        <w:rPr>
          <w:lang w:eastAsia="en-GB"/>
        </w:rPr>
      </w:pPr>
      <w:r>
        <w:rPr>
          <w:lang w:eastAsia="en-GB"/>
        </w:rPr>
        <w:t xml:space="preserve">The first three are expected to iterate with each other for mutual progress until the use cases are finalized. Once those are finalized, the emphasis can go to performance evaluations with corresponding KPIs and </w:t>
      </w:r>
      <w:r w:rsidR="00E326D6">
        <w:rPr>
          <w:lang w:eastAsia="en-GB"/>
        </w:rPr>
        <w:t>foreseen</w:t>
      </w:r>
      <w:r>
        <w:rPr>
          <w:lang w:eastAsia="en-GB"/>
        </w:rPr>
        <w:t xml:space="preserve"> specification impact updating the framework as deemed necessary after we know more from the underlying implications to achieve the performance gains observed for each of the use cases. </w:t>
      </w:r>
    </w:p>
    <w:p w:rsidR="00A43437" w:rsidP="002D1233" w:rsidRDefault="00E326D6" w14:paraId="2743E9C9" w14:textId="407B1392">
      <w:r w:rsidRPr="00E326D6">
        <w:rPr>
          <w:b/>
          <w:bCs/>
        </w:rPr>
        <w:t>Proposal 0</w:t>
      </w:r>
      <w:r>
        <w:t xml:space="preserve">: iterate over the objectives on finalization of use cases, </w:t>
      </w:r>
      <w:proofErr w:type="gramStart"/>
      <w:r>
        <w:t>framework</w:t>
      </w:r>
      <w:proofErr w:type="gramEnd"/>
      <w:r>
        <w:t xml:space="preserve"> and performance evaluations until we finalize the use cases by the end of the year. </w:t>
      </w:r>
    </w:p>
    <w:p w:rsidRPr="002D1233" w:rsidR="00105582" w:rsidP="00105582" w:rsidRDefault="00105582" w14:paraId="276902E5" w14:textId="2F3C20C4">
      <w:pPr>
        <w:pStyle w:val="Heading2"/>
      </w:pPr>
      <w:r>
        <w:t>Finalization of use cases and sub-use cases</w:t>
      </w:r>
    </w:p>
    <w:p w:rsidR="002C7F51" w:rsidP="002C7F51" w:rsidRDefault="002D1233" w14:paraId="73C7E3FD" w14:textId="77777777">
      <w:r w:rsidRPr="002D1233">
        <w:t>Discussions on use cases should not be</w:t>
      </w:r>
      <w:r>
        <w:t xml:space="preserve"> </w:t>
      </w:r>
      <w:r w:rsidRPr="002D1233">
        <w:t>held up because of active discussions</w:t>
      </w:r>
      <w:r>
        <w:t xml:space="preserve"> </w:t>
      </w:r>
      <w:r w:rsidRPr="002D1233">
        <w:t>on general framework</w:t>
      </w:r>
      <w:r w:rsidR="002C7F51">
        <w:t xml:space="preserve">. The use cases and sub-use cases should be finalized by </w:t>
      </w:r>
      <w:r w:rsidRPr="002D1233" w:rsidR="00105582">
        <w:t>Dec</w:t>
      </w:r>
      <w:r w:rsidR="002C7F51">
        <w:t>ember</w:t>
      </w:r>
      <w:r w:rsidRPr="002D1233" w:rsidR="00105582">
        <w:t xml:space="preserve"> </w:t>
      </w:r>
      <w:r w:rsidR="002C7F51">
        <w:t>’</w:t>
      </w:r>
      <w:r w:rsidRPr="002D1233" w:rsidR="00105582">
        <w:t>22</w:t>
      </w:r>
      <w:r w:rsidR="002C7F51">
        <w:t xml:space="preserve"> [1]. </w:t>
      </w:r>
    </w:p>
    <w:p w:rsidR="00105582" w:rsidP="002C7F51" w:rsidRDefault="002C7F51" w14:paraId="7A703320" w14:textId="18B22AA2">
      <w:r>
        <w:lastRenderedPageBreak/>
        <w:t xml:space="preserve">It is the rapporteur view that we should pick a few representative cases with large performance advantages over traditional techniques and exercising various levels of collaboration between UE and gNB so that their specification impact for those various levels is subsequently understood. This may require assessing high-level performance for the use cases being considered. </w:t>
      </w:r>
    </w:p>
    <w:p w:rsidR="00105582" w:rsidP="002D1233" w:rsidRDefault="002C7F51" w14:paraId="295D46C1" w14:textId="0B7EBFE2">
      <w:r>
        <w:t xml:space="preserve">It may be a good idea to progress on the finalization of use cases and sub-use cases over email in between WG meetings to avoid burning precious WG time on this topic. </w:t>
      </w:r>
    </w:p>
    <w:p w:rsidR="003C71BA" w:rsidP="002D1233" w:rsidRDefault="003C71BA" w14:paraId="18940AAF" w14:textId="0E156676">
      <w:r w:rsidRPr="003C71BA">
        <w:rPr>
          <w:b/>
          <w:bCs/>
        </w:rPr>
        <w:t>Proposal 1</w:t>
      </w:r>
      <w:r>
        <w:t xml:space="preserve">: Consider selecting use cases and sub-use cases with large performance gains over conventional techniques and exercising different levels of collaboration between the UE and gNB. </w:t>
      </w:r>
    </w:p>
    <w:p w:rsidRPr="002D1233" w:rsidR="00105582" w:rsidP="00105582" w:rsidRDefault="00105582" w14:paraId="142115AB" w14:textId="46B60945">
      <w:pPr>
        <w:pStyle w:val="Heading2"/>
      </w:pPr>
      <w:r>
        <w:rPr>
          <w:lang w:eastAsia="en-GB"/>
        </w:rPr>
        <w:t xml:space="preserve">AI/ML framework, model, </w:t>
      </w:r>
      <w:proofErr w:type="gramStart"/>
      <w:r>
        <w:rPr>
          <w:lang w:eastAsia="en-GB"/>
        </w:rPr>
        <w:t>terminology</w:t>
      </w:r>
      <w:proofErr w:type="gramEnd"/>
      <w:r>
        <w:rPr>
          <w:lang w:eastAsia="en-GB"/>
        </w:rPr>
        <w:t xml:space="preserve"> and description</w:t>
      </w:r>
    </w:p>
    <w:p w:rsidR="002C7F51" w:rsidP="002D1233" w:rsidRDefault="00105582" w14:paraId="740211EC" w14:textId="2DCA491A">
      <w:r w:rsidRPr="002D1233">
        <w:t>General aspects of AI/ML framework can</w:t>
      </w:r>
      <w:r>
        <w:t xml:space="preserve"> </w:t>
      </w:r>
      <w:r w:rsidRPr="002D1233">
        <w:t>be updated/revised as progress on</w:t>
      </w:r>
      <w:r>
        <w:t xml:space="preserve"> </w:t>
      </w:r>
      <w:r w:rsidRPr="002D1233">
        <w:t>individual use cases is made</w:t>
      </w:r>
      <w:r>
        <w:t xml:space="preserve">. </w:t>
      </w:r>
      <w:r w:rsidRPr="002D1233" w:rsidR="002D1233">
        <w:t>General framework will evolve as we</w:t>
      </w:r>
      <w:r w:rsidR="002D1233">
        <w:t xml:space="preserve"> </w:t>
      </w:r>
      <w:r w:rsidRPr="002D1233" w:rsidR="002D1233">
        <w:t>learn more from use cases under</w:t>
      </w:r>
      <w:r w:rsidR="002D1233">
        <w:t xml:space="preserve"> </w:t>
      </w:r>
      <w:r w:rsidRPr="002D1233" w:rsidR="002D1233">
        <w:t>study</w:t>
      </w:r>
      <w:r>
        <w:t>.</w:t>
      </w:r>
      <w:r w:rsidR="0004245B">
        <w:t xml:space="preserve"> These include various stages of model development and life cycle management, and various aspects related to collaboration between UE and gNB.</w:t>
      </w:r>
    </w:p>
    <w:p w:rsidR="00DB2868" w:rsidP="002D1233" w:rsidRDefault="00DB2868" w14:paraId="216F8579" w14:textId="75BC1E7B">
      <w:r>
        <w:t xml:space="preserve">It is the rapporteur view that would be good to agree on some notation and terminology early on, so that subsequent discussions </w:t>
      </w:r>
      <w:r w:rsidR="0004245B">
        <w:t xml:space="preserve">of AI/ML framework </w:t>
      </w:r>
      <w:r>
        <w:t xml:space="preserve">can be rapidly put in context.  </w:t>
      </w:r>
    </w:p>
    <w:p w:rsidR="003C71BA" w:rsidP="002D1233" w:rsidRDefault="003C71BA" w14:paraId="75E5E2F5" w14:textId="4CEA42FA">
      <w:r w:rsidRPr="003C71BA">
        <w:rPr>
          <w:b/>
          <w:bCs/>
        </w:rPr>
        <w:t>Proposal 2</w:t>
      </w:r>
      <w:r>
        <w:t>: Agree on terminology and notation that will simplify subsequent discussions</w:t>
      </w:r>
      <w:r w:rsidR="0004245B">
        <w:t xml:space="preserve"> of AI/ML framework</w:t>
      </w:r>
      <w:r>
        <w:t xml:space="preserve">. </w:t>
      </w:r>
    </w:p>
    <w:p w:rsidR="00105582" w:rsidP="00105582" w:rsidRDefault="00105582" w14:paraId="7009EF6D" w14:textId="286A65A1">
      <w:pPr>
        <w:pStyle w:val="Heading2"/>
      </w:pPr>
      <w:r>
        <w:t>Performance evaluations</w:t>
      </w:r>
    </w:p>
    <w:p w:rsidR="00105582" w:rsidP="002D1233" w:rsidRDefault="00DB2868" w14:paraId="28112075" w14:textId="1FD650EE">
      <w:r>
        <w:t xml:space="preserve">Performance evaluations should be looked at from the start with varying objectives. To start, they can be used to finalize the use cases and sub-use cases to focus on. Later, they can be used to assess various KPIs associated with the given use case towards a better understanding of the required specification impact. </w:t>
      </w:r>
    </w:p>
    <w:p w:rsidR="0002458E" w:rsidP="002D1233" w:rsidRDefault="0002458E" w14:paraId="7BEB8DB5" w14:textId="07030B5E">
      <w:proofErr w:type="gramStart"/>
      <w:r>
        <w:t>In order to</w:t>
      </w:r>
      <w:proofErr w:type="gramEnd"/>
      <w:r>
        <w:t xml:space="preserve"> avoid spending too much time on revisiting simulation models, it is the rapporteur recommendation to reuse existing 3GPP methods for the performance evaluations. </w:t>
      </w:r>
    </w:p>
    <w:p w:rsidR="003C71BA" w:rsidP="002D1233" w:rsidRDefault="003C71BA" w14:paraId="26C8F67C" w14:textId="4A41C0D2">
      <w:r w:rsidRPr="003C71BA">
        <w:rPr>
          <w:b/>
          <w:bCs/>
        </w:rPr>
        <w:t>Proposal 3</w:t>
      </w:r>
      <w:r>
        <w:t xml:space="preserve">: Use performance evaluations to finalize the use cases in the early part of the study. </w:t>
      </w:r>
      <w:r w:rsidR="0002458E">
        <w:t xml:space="preserve">Reuse existing 3GPP methods for performance evaluations. </w:t>
      </w:r>
    </w:p>
    <w:p w:rsidRPr="002D1233" w:rsidR="00105582" w:rsidP="00105582" w:rsidRDefault="00105582" w14:paraId="38B30DBC" w14:textId="7144567B">
      <w:pPr>
        <w:pStyle w:val="Heading2"/>
      </w:pPr>
      <w:r>
        <w:t>Specification impact</w:t>
      </w:r>
    </w:p>
    <w:p w:rsidR="007D10E6" w:rsidP="002D1233" w:rsidRDefault="00DB2868" w14:paraId="22808C78" w14:textId="77777777">
      <w:r>
        <w:t>It is the rapporteur view that, m</w:t>
      </w:r>
      <w:r w:rsidRPr="002D1233" w:rsidR="002D1233">
        <w:t>ost importantly</w:t>
      </w:r>
      <w:r>
        <w:t>, 3GPP</w:t>
      </w:r>
      <w:r w:rsidRPr="002D1233" w:rsidR="002D1233">
        <w:t xml:space="preserve"> should have an</w:t>
      </w:r>
      <w:r w:rsidR="002D1233">
        <w:t xml:space="preserve"> </w:t>
      </w:r>
      <w:r w:rsidRPr="002D1233" w:rsidR="002D1233">
        <w:t xml:space="preserve">open dialogue on what aspects </w:t>
      </w:r>
      <w:r>
        <w:t>it</w:t>
      </w:r>
      <w:r w:rsidRPr="002D1233" w:rsidR="002D1233">
        <w:t xml:space="preserve"> </w:t>
      </w:r>
      <w:proofErr w:type="gramStart"/>
      <w:r w:rsidRPr="002D1233" w:rsidR="002D1233">
        <w:t>will</w:t>
      </w:r>
      <w:proofErr w:type="gramEnd"/>
      <w:r w:rsidRPr="002D1233" w:rsidR="002D1233">
        <w:t xml:space="preserve"> and </w:t>
      </w:r>
      <w:r>
        <w:t xml:space="preserve">it </w:t>
      </w:r>
      <w:r w:rsidRPr="002D1233" w:rsidR="002D1233">
        <w:t>will not specify as we progress</w:t>
      </w:r>
      <w:r w:rsidR="002D1233">
        <w:t xml:space="preserve"> </w:t>
      </w:r>
      <w:r w:rsidRPr="002D1233" w:rsidR="002D1233">
        <w:t>the work</w:t>
      </w:r>
      <w:r>
        <w:t xml:space="preserve"> and we deepen our understanding of the various implications</w:t>
      </w:r>
      <w:r w:rsidR="002D1233">
        <w:t xml:space="preserve">. </w:t>
      </w:r>
      <w:r w:rsidR="007D10E6">
        <w:t xml:space="preserve">Note that this determination may depend on the assumed AI/ML related assumptions at different points in time vis-à-vis, e.g., device or network capabilities. </w:t>
      </w:r>
    </w:p>
    <w:p w:rsidR="0002458E" w:rsidP="002D1233" w:rsidRDefault="0002458E" w14:paraId="51F70255" w14:textId="7057C15B">
      <w:r>
        <w:t xml:space="preserve">It is important to </w:t>
      </w:r>
      <w:r w:rsidR="007D10E6">
        <w:t xml:space="preserve">consider </w:t>
      </w:r>
      <w:r w:rsidR="00A43437">
        <w:t xml:space="preserve">specification impacts </w:t>
      </w:r>
      <w:r>
        <w:t>not only focus</w:t>
      </w:r>
      <w:r w:rsidR="007D10E6">
        <w:t>ing</w:t>
      </w:r>
      <w:r>
        <w:t xml:space="preserve"> on scenarios that are seen more likely towards </w:t>
      </w:r>
      <w:r w:rsidR="007D10E6">
        <w:t xml:space="preserve">concrete </w:t>
      </w:r>
      <w:r>
        <w:t>Rel-19 WIs but also towards longer term application of AI/ML to air-interface problems</w:t>
      </w:r>
      <w:r w:rsidR="007D10E6">
        <w:t>. This is particularly important</w:t>
      </w:r>
      <w:r>
        <w:t xml:space="preserve"> </w:t>
      </w:r>
      <w:proofErr w:type="gramStart"/>
      <w:r>
        <w:t>in order to</w:t>
      </w:r>
      <w:proofErr w:type="gramEnd"/>
      <w:r>
        <w:t xml:space="preserve"> provide a framework which </w:t>
      </w:r>
      <w:r w:rsidR="007D10E6">
        <w:t>will be relevant not only for the entire lifespan of 5G-Advanced but also towards 6G</w:t>
      </w:r>
      <w:r>
        <w:t xml:space="preserve">. </w:t>
      </w:r>
    </w:p>
    <w:p w:rsidR="00DB2868" w:rsidP="002D1233" w:rsidRDefault="00DB2868" w14:paraId="0C23FB51" w14:textId="0902B106">
      <w:r>
        <w:t>Clearly, th</w:t>
      </w:r>
      <w:r w:rsidR="007D10E6">
        <w:t xml:space="preserve">e </w:t>
      </w:r>
      <w:r w:rsidRPr="007D10E6" w:rsidR="007D10E6">
        <w:rPr>
          <w:i/>
          <w:iCs/>
        </w:rPr>
        <w:t>specification impact</w:t>
      </w:r>
      <w:r w:rsidR="007D10E6">
        <w:t xml:space="preserve"> </w:t>
      </w:r>
      <w:r>
        <w:t xml:space="preserve">objective applies to different WGs and RAN1 is expected to provide inputs to RAN2 and RAN4 to bring them up to speed on the development of understanding </w:t>
      </w:r>
      <w:r w:rsidR="003C71BA">
        <w:t xml:space="preserve">it has acquired by the time those WGs start working on this project. </w:t>
      </w:r>
    </w:p>
    <w:p w:rsidRPr="002D1233" w:rsidR="002D1233" w:rsidP="002D1233" w:rsidRDefault="002D1233" w14:paraId="111EE1E4" w14:textId="42A596D2">
      <w:r w:rsidRPr="002D1233">
        <w:t xml:space="preserve">Specifics on the </w:t>
      </w:r>
      <w:r w:rsidRPr="002D1233" w:rsidR="007D10E6">
        <w:t xml:space="preserve">specification impact </w:t>
      </w:r>
      <w:r w:rsidR="007D10E6">
        <w:t xml:space="preserve">of the </w:t>
      </w:r>
      <w:r w:rsidRPr="002D1233">
        <w:t xml:space="preserve">various </w:t>
      </w:r>
      <w:r w:rsidR="007D10E6">
        <w:t xml:space="preserve">concrete </w:t>
      </w:r>
      <w:r w:rsidRPr="002D1233">
        <w:t>use cases</w:t>
      </w:r>
      <w:r>
        <w:t xml:space="preserve"> </w:t>
      </w:r>
      <w:r w:rsidR="003C71BA">
        <w:t xml:space="preserve">are expected to </w:t>
      </w:r>
      <w:r w:rsidRPr="002D1233">
        <w:t>come</w:t>
      </w:r>
      <w:r w:rsidR="003C71BA">
        <w:t xml:space="preserve"> at a later stage</w:t>
      </w:r>
      <w:r w:rsidR="007D10E6">
        <w:t xml:space="preserve"> of the Release</w:t>
      </w:r>
      <w:r w:rsidR="003C71BA">
        <w:t xml:space="preserve">. </w:t>
      </w:r>
    </w:p>
    <w:p w:rsidR="002D1233" w:rsidP="00A02262" w:rsidRDefault="007D10E6" w14:paraId="38F1EE6E" w14:textId="6581DA46">
      <w:r w:rsidRPr="00A43437">
        <w:rPr>
          <w:b/>
          <w:bCs/>
        </w:rPr>
        <w:t>Proposal 4</w:t>
      </w:r>
      <w:r>
        <w:t xml:space="preserve">: </w:t>
      </w:r>
      <w:r w:rsidR="00A43437">
        <w:t>consider specification impacts not only focusing on scenarios that are seen more likely towards concrete Rel-19 WIs but also towards longer term application of AI/ML to air-interface problems.</w:t>
      </w:r>
    </w:p>
    <w:p w:rsidR="00A43437" w:rsidP="00A43437" w:rsidRDefault="00A43437" w14:paraId="419FA2E5" w14:textId="547FC556">
      <w:pPr>
        <w:pStyle w:val="Heading1"/>
      </w:pPr>
      <w:r>
        <w:t>Conclusions</w:t>
      </w:r>
    </w:p>
    <w:p w:rsidR="00A43437" w:rsidP="00A43437" w:rsidRDefault="00A43437" w14:paraId="44C24551" w14:textId="4AA9340C">
      <w:pPr>
        <w:rPr>
          <w:lang w:val="en-GB"/>
        </w:rPr>
      </w:pPr>
      <w:r>
        <w:rPr>
          <w:lang w:val="en-GB"/>
        </w:rPr>
        <w:t xml:space="preserve">In this paper, the rapporteur has provided some proposed guidance towards the work plan with the following </w:t>
      </w:r>
      <w:proofErr w:type="gramStart"/>
      <w:r>
        <w:rPr>
          <w:lang w:val="en-GB"/>
        </w:rPr>
        <w:t>high level</w:t>
      </w:r>
      <w:proofErr w:type="gramEnd"/>
      <w:r>
        <w:rPr>
          <w:lang w:val="en-GB"/>
        </w:rPr>
        <w:t xml:space="preserve"> proposals: </w:t>
      </w:r>
    </w:p>
    <w:p w:rsidR="00E326D6" w:rsidP="00E326D6" w:rsidRDefault="00E326D6" w14:paraId="76DC2B18" w14:textId="77777777">
      <w:r w:rsidRPr="00E326D6">
        <w:rPr>
          <w:b/>
          <w:bCs/>
        </w:rPr>
        <w:t>Proposal 0</w:t>
      </w:r>
      <w:r>
        <w:t xml:space="preserve">: iterate over the objectives on finalization of use cases, </w:t>
      </w:r>
      <w:proofErr w:type="gramStart"/>
      <w:r>
        <w:t>framework</w:t>
      </w:r>
      <w:proofErr w:type="gramEnd"/>
      <w:r>
        <w:t xml:space="preserve"> and performance evaluations until we finalize the use cases by the end of the year. </w:t>
      </w:r>
    </w:p>
    <w:p w:rsidR="00E326D6" w:rsidP="00E326D6" w:rsidRDefault="00E326D6" w14:paraId="3B2B495E" w14:textId="77777777">
      <w:r w:rsidRPr="003C71BA">
        <w:rPr>
          <w:b/>
          <w:bCs/>
        </w:rPr>
        <w:lastRenderedPageBreak/>
        <w:t>Proposal 1</w:t>
      </w:r>
      <w:r>
        <w:t xml:space="preserve">: Consider selecting use cases and sub-use cases with large performance gains over conventional techniques and exercising different levels of collaboration between the UE and gNB. </w:t>
      </w:r>
    </w:p>
    <w:p w:rsidR="00E87126" w:rsidP="00E87126" w:rsidRDefault="00E87126" w14:paraId="3238C068" w14:textId="77777777">
      <w:r w:rsidRPr="003C71BA">
        <w:rPr>
          <w:b/>
          <w:bCs/>
        </w:rPr>
        <w:t>Proposal 2</w:t>
      </w:r>
      <w:r>
        <w:t xml:space="preserve">: Agree on terminology and notation that will simplify subsequent discussions of AI/ML framework. </w:t>
      </w:r>
    </w:p>
    <w:p w:rsidR="00A43437" w:rsidP="00A43437" w:rsidRDefault="00A43437" w14:paraId="0A7F972D" w14:textId="5BD74388">
      <w:r w:rsidRPr="003C71BA">
        <w:rPr>
          <w:b/>
          <w:bCs/>
        </w:rPr>
        <w:t>Proposal 3</w:t>
      </w:r>
      <w:r>
        <w:t xml:space="preserve">: Use performance evaluations to finalize the use cases in the early part of the study. Reuse existing 3GPP methods for performance evaluations. </w:t>
      </w:r>
    </w:p>
    <w:p w:rsidR="00A43437" w:rsidP="00A43437" w:rsidRDefault="00A43437" w14:paraId="261C0F3E" w14:textId="77777777">
      <w:r w:rsidRPr="00A43437">
        <w:rPr>
          <w:b/>
          <w:bCs/>
        </w:rPr>
        <w:t>Proposal 4</w:t>
      </w:r>
      <w:r>
        <w:t>: consider specification impacts not only focusing on scenarios that are seen more likely towards concrete Rel-19 WIs but also towards longer term application of AI/ML to air-interface problems.</w:t>
      </w:r>
    </w:p>
    <w:p w:rsidRPr="00F85496" w:rsidR="002E4881" w:rsidP="001C6456" w:rsidRDefault="002E4881" w14:paraId="7662BBF9" w14:textId="77777777">
      <w:pPr>
        <w:pStyle w:val="Heading1"/>
        <w:numPr>
          <w:ilvl w:val="0"/>
          <w:numId w:val="0"/>
        </w:numPr>
        <w:ind w:left="432" w:hanging="432"/>
        <w:rPr>
          <w:lang w:val="en-US"/>
        </w:rPr>
      </w:pPr>
      <w:r w:rsidRPr="00F85496">
        <w:rPr>
          <w:lang w:val="en-US"/>
        </w:rPr>
        <w:t>References</w:t>
      </w:r>
    </w:p>
    <w:p w:rsidR="00440469" w:rsidP="00440469" w:rsidRDefault="00440469" w14:paraId="50F1A683" w14:textId="77777777">
      <w:pPr>
        <w:numPr>
          <w:ilvl w:val="0"/>
          <w:numId w:val="40"/>
        </w:numPr>
        <w:overflowPunct/>
        <w:autoSpaceDE/>
        <w:autoSpaceDN/>
        <w:adjustRightInd/>
        <w:textAlignment w:val="auto"/>
      </w:pPr>
      <w:bookmarkStart w:name="_Ref101451885" w:id="1"/>
      <w:r w:rsidRPr="009C0DF8">
        <w:t>RP-213599, “New SI: Study on Artificial Intelligence (AI)/Machine Learning (ML) for NR Air Interface”, 3GPP RAN Plenary</w:t>
      </w:r>
      <w:bookmarkEnd w:id="1"/>
    </w:p>
    <w:p w:rsidR="004E0DD0" w:rsidP="00440469" w:rsidRDefault="004E0DD0" w14:paraId="6DE10D62" w14:textId="3B65F195"/>
    <w:sectPr w:rsidR="004E0DD0" w:rsidSect="00013353">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1107" w:rsidRDefault="00E41107" w14:paraId="360DF8AB" w14:textId="77777777">
      <w:r>
        <w:separator/>
      </w:r>
    </w:p>
  </w:endnote>
  <w:endnote w:type="continuationSeparator" w:id="0">
    <w:p w:rsidR="00E41107" w:rsidRDefault="00E41107" w14:paraId="75A78DC1" w14:textId="77777777">
      <w:r>
        <w:continuationSeparator/>
      </w:r>
    </w:p>
  </w:endnote>
  <w:endnote w:type="continuationNotice" w:id="1">
    <w:p w:rsidR="00E41107" w:rsidRDefault="00E41107" w14:paraId="7750599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P="00F837DD" w:rsidRDefault="000B57A8" w14:paraId="5BE0ACA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B57A8" w:rsidP="00505E39" w:rsidRDefault="000B57A8" w14:paraId="5BE0ACA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P="00450D3B" w:rsidRDefault="000B57A8" w14:paraId="5BE0ACA3" w14:textId="6B6DFD0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RDefault="000B57A8" w14:paraId="1CB2E48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1107" w:rsidRDefault="00E41107" w14:paraId="76FBB95C" w14:textId="77777777">
      <w:r>
        <w:separator/>
      </w:r>
    </w:p>
  </w:footnote>
  <w:footnote w:type="continuationSeparator" w:id="0">
    <w:p w:rsidR="00E41107" w:rsidRDefault="00E41107" w14:paraId="35515015" w14:textId="77777777">
      <w:r>
        <w:continuationSeparator/>
      </w:r>
    </w:p>
  </w:footnote>
  <w:footnote w:type="continuationNotice" w:id="1">
    <w:p w:rsidR="00E41107" w:rsidRDefault="00E41107" w14:paraId="6121094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RDefault="000B57A8" w14:paraId="5BE0ACA0" w14:textId="7777777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RDefault="000B57A8" w14:paraId="2DF0B6C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B57A8" w:rsidRDefault="000B57A8" w14:paraId="43B022F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hint="default" w:ascii="Symbol" w:hAnsi="Symbol" w:eastAsia="MS Mincho"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1A6F40E1"/>
    <w:multiLevelType w:val="multilevel"/>
    <w:tmpl w:val="1A6F40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hint="default" w:ascii="Arial" w:hAnsi="Arial"/>
      </w:rPr>
    </w:lvl>
    <w:lvl w:ilvl="1" w:tplc="ABBA9414">
      <w:numFmt w:val="bullet"/>
      <w:lvlText w:val="•"/>
      <w:lvlJc w:val="left"/>
      <w:pPr>
        <w:tabs>
          <w:tab w:val="num" w:pos="1080"/>
        </w:tabs>
        <w:ind w:left="1080" w:hanging="360"/>
      </w:pPr>
      <w:rPr>
        <w:rFonts w:hint="default" w:ascii="Arial" w:hAnsi="Arial"/>
      </w:rPr>
    </w:lvl>
    <w:lvl w:ilvl="2" w:tplc="5CE05B54">
      <w:numFmt w:val="bullet"/>
      <w:lvlText w:val="•"/>
      <w:lvlJc w:val="left"/>
      <w:pPr>
        <w:tabs>
          <w:tab w:val="num" w:pos="1800"/>
        </w:tabs>
        <w:ind w:left="1800" w:hanging="360"/>
      </w:pPr>
      <w:rPr>
        <w:rFonts w:hint="default" w:ascii="Microsoft Sans Serif" w:hAnsi="Microsoft Sans Serif"/>
      </w:rPr>
    </w:lvl>
    <w:lvl w:ilvl="3" w:tplc="42564CE2" w:tentative="1">
      <w:start w:val="1"/>
      <w:numFmt w:val="bullet"/>
      <w:lvlText w:val="•"/>
      <w:lvlJc w:val="left"/>
      <w:pPr>
        <w:tabs>
          <w:tab w:val="num" w:pos="2520"/>
        </w:tabs>
        <w:ind w:left="2520" w:hanging="360"/>
      </w:pPr>
      <w:rPr>
        <w:rFonts w:hint="default" w:ascii="Arial" w:hAnsi="Arial"/>
      </w:rPr>
    </w:lvl>
    <w:lvl w:ilvl="4" w:tplc="C7C0C3B6" w:tentative="1">
      <w:start w:val="1"/>
      <w:numFmt w:val="bullet"/>
      <w:lvlText w:val="•"/>
      <w:lvlJc w:val="left"/>
      <w:pPr>
        <w:tabs>
          <w:tab w:val="num" w:pos="3240"/>
        </w:tabs>
        <w:ind w:left="3240" w:hanging="360"/>
      </w:pPr>
      <w:rPr>
        <w:rFonts w:hint="default" w:ascii="Arial" w:hAnsi="Arial"/>
      </w:rPr>
    </w:lvl>
    <w:lvl w:ilvl="5" w:tplc="8EFE0F16" w:tentative="1">
      <w:start w:val="1"/>
      <w:numFmt w:val="bullet"/>
      <w:lvlText w:val="•"/>
      <w:lvlJc w:val="left"/>
      <w:pPr>
        <w:tabs>
          <w:tab w:val="num" w:pos="3960"/>
        </w:tabs>
        <w:ind w:left="3960" w:hanging="360"/>
      </w:pPr>
      <w:rPr>
        <w:rFonts w:hint="default" w:ascii="Arial" w:hAnsi="Arial"/>
      </w:rPr>
    </w:lvl>
    <w:lvl w:ilvl="6" w:tplc="2F288A74" w:tentative="1">
      <w:start w:val="1"/>
      <w:numFmt w:val="bullet"/>
      <w:lvlText w:val="•"/>
      <w:lvlJc w:val="left"/>
      <w:pPr>
        <w:tabs>
          <w:tab w:val="num" w:pos="4680"/>
        </w:tabs>
        <w:ind w:left="4680" w:hanging="360"/>
      </w:pPr>
      <w:rPr>
        <w:rFonts w:hint="default" w:ascii="Arial" w:hAnsi="Arial"/>
      </w:rPr>
    </w:lvl>
    <w:lvl w:ilvl="7" w:tplc="1180DB64" w:tentative="1">
      <w:start w:val="1"/>
      <w:numFmt w:val="bullet"/>
      <w:lvlText w:val="•"/>
      <w:lvlJc w:val="left"/>
      <w:pPr>
        <w:tabs>
          <w:tab w:val="num" w:pos="5400"/>
        </w:tabs>
        <w:ind w:left="5400" w:hanging="360"/>
      </w:pPr>
      <w:rPr>
        <w:rFonts w:hint="default" w:ascii="Arial" w:hAnsi="Arial"/>
      </w:rPr>
    </w:lvl>
    <w:lvl w:ilvl="8" w:tplc="42C88310" w:tentative="1">
      <w:start w:val="1"/>
      <w:numFmt w:val="bullet"/>
      <w:lvlText w:val="•"/>
      <w:lvlJc w:val="left"/>
      <w:pPr>
        <w:tabs>
          <w:tab w:val="num" w:pos="6120"/>
        </w:tabs>
        <w:ind w:left="6120" w:hanging="360"/>
      </w:pPr>
      <w:rPr>
        <w:rFonts w:hint="default" w:ascii="Arial" w:hAnsi="Arial"/>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hint="default" w:ascii="Wingdings" w:hAnsi="Wingdings"/>
      </w:rPr>
    </w:lvl>
    <w:lvl w:ilvl="1" w:tplc="97F89B08" w:tentative="1">
      <w:start w:val="1"/>
      <w:numFmt w:val="bullet"/>
      <w:lvlText w:val=""/>
      <w:lvlJc w:val="left"/>
      <w:pPr>
        <w:tabs>
          <w:tab w:val="num" w:pos="1440"/>
        </w:tabs>
        <w:ind w:left="1440" w:hanging="360"/>
      </w:pPr>
      <w:rPr>
        <w:rFonts w:hint="default" w:ascii="Wingdings" w:hAnsi="Wingdings"/>
      </w:rPr>
    </w:lvl>
    <w:lvl w:ilvl="2" w:tplc="0212D570">
      <w:start w:val="1"/>
      <w:numFmt w:val="bullet"/>
      <w:lvlText w:val=""/>
      <w:lvlJc w:val="left"/>
      <w:pPr>
        <w:tabs>
          <w:tab w:val="num" w:pos="2160"/>
        </w:tabs>
        <w:ind w:left="2160" w:hanging="360"/>
      </w:pPr>
      <w:rPr>
        <w:rFonts w:hint="default" w:ascii="Wingdings" w:hAnsi="Wingdings"/>
      </w:rPr>
    </w:lvl>
    <w:lvl w:ilvl="3" w:tplc="B8BCA8E4" w:tentative="1">
      <w:start w:val="1"/>
      <w:numFmt w:val="bullet"/>
      <w:lvlText w:val=""/>
      <w:lvlJc w:val="left"/>
      <w:pPr>
        <w:tabs>
          <w:tab w:val="num" w:pos="2880"/>
        </w:tabs>
        <w:ind w:left="2880" w:hanging="360"/>
      </w:pPr>
      <w:rPr>
        <w:rFonts w:hint="default" w:ascii="Wingdings" w:hAnsi="Wingdings"/>
      </w:rPr>
    </w:lvl>
    <w:lvl w:ilvl="4" w:tplc="E2EE46A2" w:tentative="1">
      <w:start w:val="1"/>
      <w:numFmt w:val="bullet"/>
      <w:lvlText w:val=""/>
      <w:lvlJc w:val="left"/>
      <w:pPr>
        <w:tabs>
          <w:tab w:val="num" w:pos="3600"/>
        </w:tabs>
        <w:ind w:left="3600" w:hanging="360"/>
      </w:pPr>
      <w:rPr>
        <w:rFonts w:hint="default" w:ascii="Wingdings" w:hAnsi="Wingdings"/>
      </w:rPr>
    </w:lvl>
    <w:lvl w:ilvl="5" w:tplc="2528EBA4" w:tentative="1">
      <w:start w:val="1"/>
      <w:numFmt w:val="bullet"/>
      <w:lvlText w:val=""/>
      <w:lvlJc w:val="left"/>
      <w:pPr>
        <w:tabs>
          <w:tab w:val="num" w:pos="4320"/>
        </w:tabs>
        <w:ind w:left="4320" w:hanging="360"/>
      </w:pPr>
      <w:rPr>
        <w:rFonts w:hint="default" w:ascii="Wingdings" w:hAnsi="Wingdings"/>
      </w:rPr>
    </w:lvl>
    <w:lvl w:ilvl="6" w:tplc="B85ACCE8" w:tentative="1">
      <w:start w:val="1"/>
      <w:numFmt w:val="bullet"/>
      <w:lvlText w:val=""/>
      <w:lvlJc w:val="left"/>
      <w:pPr>
        <w:tabs>
          <w:tab w:val="num" w:pos="5040"/>
        </w:tabs>
        <w:ind w:left="5040" w:hanging="360"/>
      </w:pPr>
      <w:rPr>
        <w:rFonts w:hint="default" w:ascii="Wingdings" w:hAnsi="Wingdings"/>
      </w:rPr>
    </w:lvl>
    <w:lvl w:ilvl="7" w:tplc="7BCEFA50" w:tentative="1">
      <w:start w:val="1"/>
      <w:numFmt w:val="bullet"/>
      <w:lvlText w:val=""/>
      <w:lvlJc w:val="left"/>
      <w:pPr>
        <w:tabs>
          <w:tab w:val="num" w:pos="5760"/>
        </w:tabs>
        <w:ind w:left="5760" w:hanging="360"/>
      </w:pPr>
      <w:rPr>
        <w:rFonts w:hint="default" w:ascii="Wingdings" w:hAnsi="Wingdings"/>
      </w:rPr>
    </w:lvl>
    <w:lvl w:ilvl="8" w:tplc="966ADD06"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hint="default" w:ascii="Arial" w:hAnsi="Arial"/>
      </w:rPr>
    </w:lvl>
    <w:lvl w:ilvl="1" w:tplc="FD7AE328" w:tentative="1">
      <w:start w:val="1"/>
      <w:numFmt w:val="bullet"/>
      <w:lvlText w:val="•"/>
      <w:lvlJc w:val="left"/>
      <w:pPr>
        <w:tabs>
          <w:tab w:val="num" w:pos="1440"/>
        </w:tabs>
        <w:ind w:left="1440" w:hanging="360"/>
      </w:pPr>
      <w:rPr>
        <w:rFonts w:hint="default" w:ascii="Arial" w:hAnsi="Arial"/>
      </w:rPr>
    </w:lvl>
    <w:lvl w:ilvl="2" w:tplc="325A3484" w:tentative="1">
      <w:start w:val="1"/>
      <w:numFmt w:val="bullet"/>
      <w:lvlText w:val="•"/>
      <w:lvlJc w:val="left"/>
      <w:pPr>
        <w:tabs>
          <w:tab w:val="num" w:pos="2160"/>
        </w:tabs>
        <w:ind w:left="2160" w:hanging="360"/>
      </w:pPr>
      <w:rPr>
        <w:rFonts w:hint="default" w:ascii="Arial" w:hAnsi="Arial"/>
      </w:rPr>
    </w:lvl>
    <w:lvl w:ilvl="3" w:tplc="0E4A9442" w:tentative="1">
      <w:start w:val="1"/>
      <w:numFmt w:val="bullet"/>
      <w:lvlText w:val="•"/>
      <w:lvlJc w:val="left"/>
      <w:pPr>
        <w:tabs>
          <w:tab w:val="num" w:pos="2880"/>
        </w:tabs>
        <w:ind w:left="2880" w:hanging="360"/>
      </w:pPr>
      <w:rPr>
        <w:rFonts w:hint="default" w:ascii="Arial" w:hAnsi="Arial"/>
      </w:rPr>
    </w:lvl>
    <w:lvl w:ilvl="4" w:tplc="2E2A4760" w:tentative="1">
      <w:start w:val="1"/>
      <w:numFmt w:val="bullet"/>
      <w:lvlText w:val="•"/>
      <w:lvlJc w:val="left"/>
      <w:pPr>
        <w:tabs>
          <w:tab w:val="num" w:pos="3600"/>
        </w:tabs>
        <w:ind w:left="3600" w:hanging="360"/>
      </w:pPr>
      <w:rPr>
        <w:rFonts w:hint="default" w:ascii="Arial" w:hAnsi="Arial"/>
      </w:rPr>
    </w:lvl>
    <w:lvl w:ilvl="5" w:tplc="ACD25ED8" w:tentative="1">
      <w:start w:val="1"/>
      <w:numFmt w:val="bullet"/>
      <w:lvlText w:val="•"/>
      <w:lvlJc w:val="left"/>
      <w:pPr>
        <w:tabs>
          <w:tab w:val="num" w:pos="4320"/>
        </w:tabs>
        <w:ind w:left="4320" w:hanging="360"/>
      </w:pPr>
      <w:rPr>
        <w:rFonts w:hint="default" w:ascii="Arial" w:hAnsi="Arial"/>
      </w:rPr>
    </w:lvl>
    <w:lvl w:ilvl="6" w:tplc="FDE27180" w:tentative="1">
      <w:start w:val="1"/>
      <w:numFmt w:val="bullet"/>
      <w:lvlText w:val="•"/>
      <w:lvlJc w:val="left"/>
      <w:pPr>
        <w:tabs>
          <w:tab w:val="num" w:pos="5040"/>
        </w:tabs>
        <w:ind w:left="5040" w:hanging="360"/>
      </w:pPr>
      <w:rPr>
        <w:rFonts w:hint="default" w:ascii="Arial" w:hAnsi="Arial"/>
      </w:rPr>
    </w:lvl>
    <w:lvl w:ilvl="7" w:tplc="CD5A6F86" w:tentative="1">
      <w:start w:val="1"/>
      <w:numFmt w:val="bullet"/>
      <w:lvlText w:val="•"/>
      <w:lvlJc w:val="left"/>
      <w:pPr>
        <w:tabs>
          <w:tab w:val="num" w:pos="5760"/>
        </w:tabs>
        <w:ind w:left="5760" w:hanging="360"/>
      </w:pPr>
      <w:rPr>
        <w:rFonts w:hint="default" w:ascii="Arial" w:hAnsi="Arial"/>
      </w:rPr>
    </w:lvl>
    <w:lvl w:ilvl="8" w:tplc="EA8241E4"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hint="default" w:ascii="Wingdings" w:hAnsi="Wingdings"/>
      </w:rPr>
    </w:lvl>
    <w:lvl w:ilvl="1" w:tplc="0B60ADFC" w:tentative="1">
      <w:start w:val="1"/>
      <w:numFmt w:val="bullet"/>
      <w:lvlText w:val=""/>
      <w:lvlJc w:val="left"/>
      <w:pPr>
        <w:tabs>
          <w:tab w:val="num" w:pos="1440"/>
        </w:tabs>
        <w:ind w:left="1440" w:hanging="360"/>
      </w:pPr>
      <w:rPr>
        <w:rFonts w:hint="default" w:ascii="Wingdings" w:hAnsi="Wingdings"/>
      </w:rPr>
    </w:lvl>
    <w:lvl w:ilvl="2" w:tplc="223829B0">
      <w:start w:val="1"/>
      <w:numFmt w:val="bullet"/>
      <w:lvlText w:val=""/>
      <w:lvlJc w:val="left"/>
      <w:pPr>
        <w:tabs>
          <w:tab w:val="num" w:pos="2160"/>
        </w:tabs>
        <w:ind w:left="2160" w:hanging="360"/>
      </w:pPr>
      <w:rPr>
        <w:rFonts w:hint="default" w:ascii="Wingdings" w:hAnsi="Wingdings"/>
      </w:rPr>
    </w:lvl>
    <w:lvl w:ilvl="3" w:tplc="B6B4B604" w:tentative="1">
      <w:start w:val="1"/>
      <w:numFmt w:val="bullet"/>
      <w:lvlText w:val=""/>
      <w:lvlJc w:val="left"/>
      <w:pPr>
        <w:tabs>
          <w:tab w:val="num" w:pos="2880"/>
        </w:tabs>
        <w:ind w:left="2880" w:hanging="360"/>
      </w:pPr>
      <w:rPr>
        <w:rFonts w:hint="default" w:ascii="Wingdings" w:hAnsi="Wingdings"/>
      </w:rPr>
    </w:lvl>
    <w:lvl w:ilvl="4" w:tplc="4A66A8B8" w:tentative="1">
      <w:start w:val="1"/>
      <w:numFmt w:val="bullet"/>
      <w:lvlText w:val=""/>
      <w:lvlJc w:val="left"/>
      <w:pPr>
        <w:tabs>
          <w:tab w:val="num" w:pos="3600"/>
        </w:tabs>
        <w:ind w:left="3600" w:hanging="360"/>
      </w:pPr>
      <w:rPr>
        <w:rFonts w:hint="default" w:ascii="Wingdings" w:hAnsi="Wingdings"/>
      </w:rPr>
    </w:lvl>
    <w:lvl w:ilvl="5" w:tplc="3C52653A" w:tentative="1">
      <w:start w:val="1"/>
      <w:numFmt w:val="bullet"/>
      <w:lvlText w:val=""/>
      <w:lvlJc w:val="left"/>
      <w:pPr>
        <w:tabs>
          <w:tab w:val="num" w:pos="4320"/>
        </w:tabs>
        <w:ind w:left="4320" w:hanging="360"/>
      </w:pPr>
      <w:rPr>
        <w:rFonts w:hint="default" w:ascii="Wingdings" w:hAnsi="Wingdings"/>
      </w:rPr>
    </w:lvl>
    <w:lvl w:ilvl="6" w:tplc="D87830FE" w:tentative="1">
      <w:start w:val="1"/>
      <w:numFmt w:val="bullet"/>
      <w:lvlText w:val=""/>
      <w:lvlJc w:val="left"/>
      <w:pPr>
        <w:tabs>
          <w:tab w:val="num" w:pos="5040"/>
        </w:tabs>
        <w:ind w:left="5040" w:hanging="360"/>
      </w:pPr>
      <w:rPr>
        <w:rFonts w:hint="default" w:ascii="Wingdings" w:hAnsi="Wingdings"/>
      </w:rPr>
    </w:lvl>
    <w:lvl w:ilvl="7" w:tplc="C9C4F1C2" w:tentative="1">
      <w:start w:val="1"/>
      <w:numFmt w:val="bullet"/>
      <w:lvlText w:val=""/>
      <w:lvlJc w:val="left"/>
      <w:pPr>
        <w:tabs>
          <w:tab w:val="num" w:pos="5760"/>
        </w:tabs>
        <w:ind w:left="5760" w:hanging="360"/>
      </w:pPr>
      <w:rPr>
        <w:rFonts w:hint="default" w:ascii="Wingdings" w:hAnsi="Wingdings"/>
      </w:rPr>
    </w:lvl>
    <w:lvl w:ilvl="8" w:tplc="2062D372"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hint="default" w:ascii="Symbol" w:hAnsi="Symbol" w:eastAsia="Batang"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hint="default" w:ascii="Symbol" w:hAnsi="Symbol"/>
      </w:rPr>
    </w:lvl>
    <w:lvl w:ilvl="1" w:tplc="04090001">
      <w:start w:val="1"/>
      <w:numFmt w:val="bullet"/>
      <w:lvlText w:val=""/>
      <w:lvlJc w:val="left"/>
      <w:pPr>
        <w:tabs>
          <w:tab w:val="num" w:pos="1740"/>
        </w:tabs>
      </w:pPr>
      <w:rPr>
        <w:rFonts w:hint="default" w:ascii="Symbol" w:hAnsi="Symbol"/>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hint="default" w:ascii="Symbol" w:hAnsi="Symbol"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hint="default" w:ascii="Symbol" w:hAnsi="Symbol"/>
      </w:rPr>
    </w:lvl>
    <w:lvl w:ilvl="1" w:tplc="4786375C">
      <w:numFmt w:val="bullet"/>
      <w:lvlText w:val="o"/>
      <w:lvlJc w:val="left"/>
      <w:pPr>
        <w:tabs>
          <w:tab w:val="num" w:pos="1440"/>
        </w:tabs>
        <w:ind w:left="1440" w:hanging="360"/>
      </w:pPr>
      <w:rPr>
        <w:rFonts w:hint="default" w:ascii="Courier New" w:hAnsi="Courier New"/>
      </w:rPr>
    </w:lvl>
    <w:lvl w:ilvl="2" w:tplc="154C5BE6">
      <w:numFmt w:val="bullet"/>
      <w:lvlText w:val=""/>
      <w:lvlJc w:val="left"/>
      <w:pPr>
        <w:tabs>
          <w:tab w:val="num" w:pos="2160"/>
        </w:tabs>
        <w:ind w:left="2160" w:hanging="360"/>
      </w:pPr>
      <w:rPr>
        <w:rFonts w:hint="default" w:ascii="Wingdings" w:hAnsi="Wingdings"/>
      </w:rPr>
    </w:lvl>
    <w:lvl w:ilvl="3" w:tplc="1CF43934">
      <w:numFmt w:val="bullet"/>
      <w:lvlText w:val=""/>
      <w:lvlJc w:val="left"/>
      <w:pPr>
        <w:tabs>
          <w:tab w:val="num" w:pos="2880"/>
        </w:tabs>
        <w:ind w:left="2880" w:hanging="360"/>
      </w:pPr>
      <w:rPr>
        <w:rFonts w:hint="default" w:ascii="Symbol" w:hAnsi="Symbol"/>
      </w:rPr>
    </w:lvl>
    <w:lvl w:ilvl="4" w:tplc="DEFE4792" w:tentative="1">
      <w:start w:val="1"/>
      <w:numFmt w:val="bullet"/>
      <w:lvlText w:val=""/>
      <w:lvlJc w:val="left"/>
      <w:pPr>
        <w:tabs>
          <w:tab w:val="num" w:pos="3600"/>
        </w:tabs>
        <w:ind w:left="3600" w:hanging="360"/>
      </w:pPr>
      <w:rPr>
        <w:rFonts w:hint="default" w:ascii="Symbol" w:hAnsi="Symbol"/>
      </w:rPr>
    </w:lvl>
    <w:lvl w:ilvl="5" w:tplc="01D226CA" w:tentative="1">
      <w:start w:val="1"/>
      <w:numFmt w:val="bullet"/>
      <w:lvlText w:val=""/>
      <w:lvlJc w:val="left"/>
      <w:pPr>
        <w:tabs>
          <w:tab w:val="num" w:pos="4320"/>
        </w:tabs>
        <w:ind w:left="4320" w:hanging="360"/>
      </w:pPr>
      <w:rPr>
        <w:rFonts w:hint="default" w:ascii="Symbol" w:hAnsi="Symbol"/>
      </w:rPr>
    </w:lvl>
    <w:lvl w:ilvl="6" w:tplc="76668FEE" w:tentative="1">
      <w:start w:val="1"/>
      <w:numFmt w:val="bullet"/>
      <w:lvlText w:val=""/>
      <w:lvlJc w:val="left"/>
      <w:pPr>
        <w:tabs>
          <w:tab w:val="num" w:pos="5040"/>
        </w:tabs>
        <w:ind w:left="5040" w:hanging="360"/>
      </w:pPr>
      <w:rPr>
        <w:rFonts w:hint="default" w:ascii="Symbol" w:hAnsi="Symbol"/>
      </w:rPr>
    </w:lvl>
    <w:lvl w:ilvl="7" w:tplc="21B21D10" w:tentative="1">
      <w:start w:val="1"/>
      <w:numFmt w:val="bullet"/>
      <w:lvlText w:val=""/>
      <w:lvlJc w:val="left"/>
      <w:pPr>
        <w:tabs>
          <w:tab w:val="num" w:pos="5760"/>
        </w:tabs>
        <w:ind w:left="5760" w:hanging="360"/>
      </w:pPr>
      <w:rPr>
        <w:rFonts w:hint="default" w:ascii="Symbol" w:hAnsi="Symbol"/>
      </w:rPr>
    </w:lvl>
    <w:lvl w:ilvl="8" w:tplc="32B49E06" w:tentative="1">
      <w:start w:val="1"/>
      <w:numFmt w:val="bullet"/>
      <w:lvlText w:val=""/>
      <w:lvlJc w:val="left"/>
      <w:pPr>
        <w:tabs>
          <w:tab w:val="num" w:pos="6480"/>
        </w:tabs>
        <w:ind w:left="6480" w:hanging="360"/>
      </w:pPr>
      <w:rPr>
        <w:rFonts w:hint="default" w:ascii="Symbol" w:hAnsi="Symbol"/>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hint="default" w:ascii="Times New Roman" w:hAnsi="Times New Roman"/>
      </w:rPr>
    </w:lvl>
    <w:lvl w:ilvl="1" w:tplc="1B26C94C">
      <w:start w:val="1"/>
      <w:numFmt w:val="bullet"/>
      <w:lvlText w:val="•"/>
      <w:lvlJc w:val="left"/>
      <w:pPr>
        <w:tabs>
          <w:tab w:val="num" w:pos="1440"/>
        </w:tabs>
        <w:ind w:left="1440" w:hanging="360"/>
      </w:pPr>
      <w:rPr>
        <w:rFonts w:hint="default" w:ascii="Arial" w:hAnsi="Arial"/>
      </w:rPr>
    </w:lvl>
    <w:lvl w:ilvl="2" w:tplc="D06C4D60" w:tentative="1">
      <w:start w:val="1"/>
      <w:numFmt w:val="bullet"/>
      <w:lvlText w:val="•"/>
      <w:lvlJc w:val="left"/>
      <w:pPr>
        <w:tabs>
          <w:tab w:val="num" w:pos="2160"/>
        </w:tabs>
        <w:ind w:left="2160" w:hanging="360"/>
      </w:pPr>
      <w:rPr>
        <w:rFonts w:hint="default" w:ascii="Times New Roman" w:hAnsi="Times New Roman"/>
      </w:rPr>
    </w:lvl>
    <w:lvl w:ilvl="3" w:tplc="DEEA3B0A" w:tentative="1">
      <w:start w:val="1"/>
      <w:numFmt w:val="bullet"/>
      <w:lvlText w:val="•"/>
      <w:lvlJc w:val="left"/>
      <w:pPr>
        <w:tabs>
          <w:tab w:val="num" w:pos="2880"/>
        </w:tabs>
        <w:ind w:left="2880" w:hanging="360"/>
      </w:pPr>
      <w:rPr>
        <w:rFonts w:hint="default" w:ascii="Times New Roman" w:hAnsi="Times New Roman"/>
      </w:rPr>
    </w:lvl>
    <w:lvl w:ilvl="4" w:tplc="5EE01D98" w:tentative="1">
      <w:start w:val="1"/>
      <w:numFmt w:val="bullet"/>
      <w:lvlText w:val="•"/>
      <w:lvlJc w:val="left"/>
      <w:pPr>
        <w:tabs>
          <w:tab w:val="num" w:pos="3600"/>
        </w:tabs>
        <w:ind w:left="3600" w:hanging="360"/>
      </w:pPr>
      <w:rPr>
        <w:rFonts w:hint="default" w:ascii="Times New Roman" w:hAnsi="Times New Roman"/>
      </w:rPr>
    </w:lvl>
    <w:lvl w:ilvl="5" w:tplc="B9F6C8A6" w:tentative="1">
      <w:start w:val="1"/>
      <w:numFmt w:val="bullet"/>
      <w:lvlText w:val="•"/>
      <w:lvlJc w:val="left"/>
      <w:pPr>
        <w:tabs>
          <w:tab w:val="num" w:pos="4320"/>
        </w:tabs>
        <w:ind w:left="4320" w:hanging="360"/>
      </w:pPr>
      <w:rPr>
        <w:rFonts w:hint="default" w:ascii="Times New Roman" w:hAnsi="Times New Roman"/>
      </w:rPr>
    </w:lvl>
    <w:lvl w:ilvl="6" w:tplc="3D02E430" w:tentative="1">
      <w:start w:val="1"/>
      <w:numFmt w:val="bullet"/>
      <w:lvlText w:val="•"/>
      <w:lvlJc w:val="left"/>
      <w:pPr>
        <w:tabs>
          <w:tab w:val="num" w:pos="5040"/>
        </w:tabs>
        <w:ind w:left="5040" w:hanging="360"/>
      </w:pPr>
      <w:rPr>
        <w:rFonts w:hint="default" w:ascii="Times New Roman" w:hAnsi="Times New Roman"/>
      </w:rPr>
    </w:lvl>
    <w:lvl w:ilvl="7" w:tplc="8F380274" w:tentative="1">
      <w:start w:val="1"/>
      <w:numFmt w:val="bullet"/>
      <w:lvlText w:val="•"/>
      <w:lvlJc w:val="left"/>
      <w:pPr>
        <w:tabs>
          <w:tab w:val="num" w:pos="5760"/>
        </w:tabs>
        <w:ind w:left="5760" w:hanging="360"/>
      </w:pPr>
      <w:rPr>
        <w:rFonts w:hint="default" w:ascii="Times New Roman" w:hAnsi="Times New Roman"/>
      </w:rPr>
    </w:lvl>
    <w:lvl w:ilvl="8" w:tplc="598A8366" w:tentative="1">
      <w:start w:val="1"/>
      <w:numFmt w:val="bullet"/>
      <w:lvlText w:val="•"/>
      <w:lvlJc w:val="left"/>
      <w:pPr>
        <w:tabs>
          <w:tab w:val="num" w:pos="6480"/>
        </w:tabs>
        <w:ind w:left="6480" w:hanging="360"/>
      </w:pPr>
      <w:rPr>
        <w:rFonts w:hint="default" w:ascii="Times New Roman" w:hAnsi="Times New Roman"/>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hint="default" w:ascii="Times New Roman" w:hAnsi="Times New Roman" w:eastAsia="Times New Roman" w:cs="Times New Roman"/>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7FD4F53"/>
    <w:multiLevelType w:val="hybridMultilevel"/>
    <w:tmpl w:val="BDF604F6"/>
    <w:lvl w:ilvl="0" w:tplc="9CFA9B8A">
      <w:start w:val="1"/>
      <w:numFmt w:val="bullet"/>
      <w:lvlText w:val=""/>
      <w:lvlJc w:val="left"/>
      <w:pPr>
        <w:tabs>
          <w:tab w:val="num" w:pos="720"/>
        </w:tabs>
        <w:ind w:left="720" w:hanging="360"/>
      </w:pPr>
      <w:rPr>
        <w:rFonts w:hint="default" w:ascii="Symbol" w:hAnsi="Symbol"/>
      </w:rPr>
    </w:lvl>
    <w:lvl w:ilvl="1" w:tplc="98D0DB4C" w:tentative="1">
      <w:start w:val="1"/>
      <w:numFmt w:val="bullet"/>
      <w:lvlText w:val=""/>
      <w:lvlJc w:val="left"/>
      <w:pPr>
        <w:tabs>
          <w:tab w:val="num" w:pos="1440"/>
        </w:tabs>
        <w:ind w:left="1440" w:hanging="360"/>
      </w:pPr>
      <w:rPr>
        <w:rFonts w:hint="default" w:ascii="Symbol" w:hAnsi="Symbol"/>
      </w:rPr>
    </w:lvl>
    <w:lvl w:ilvl="2" w:tplc="7510515A" w:tentative="1">
      <w:start w:val="1"/>
      <w:numFmt w:val="bullet"/>
      <w:lvlText w:val=""/>
      <w:lvlJc w:val="left"/>
      <w:pPr>
        <w:tabs>
          <w:tab w:val="num" w:pos="2160"/>
        </w:tabs>
        <w:ind w:left="2160" w:hanging="360"/>
      </w:pPr>
      <w:rPr>
        <w:rFonts w:hint="default" w:ascii="Symbol" w:hAnsi="Symbol"/>
      </w:rPr>
    </w:lvl>
    <w:lvl w:ilvl="3" w:tplc="82160A70" w:tentative="1">
      <w:start w:val="1"/>
      <w:numFmt w:val="bullet"/>
      <w:lvlText w:val=""/>
      <w:lvlJc w:val="left"/>
      <w:pPr>
        <w:tabs>
          <w:tab w:val="num" w:pos="2880"/>
        </w:tabs>
        <w:ind w:left="2880" w:hanging="360"/>
      </w:pPr>
      <w:rPr>
        <w:rFonts w:hint="default" w:ascii="Symbol" w:hAnsi="Symbol"/>
      </w:rPr>
    </w:lvl>
    <w:lvl w:ilvl="4" w:tplc="B24EEB8C" w:tentative="1">
      <w:start w:val="1"/>
      <w:numFmt w:val="bullet"/>
      <w:lvlText w:val=""/>
      <w:lvlJc w:val="left"/>
      <w:pPr>
        <w:tabs>
          <w:tab w:val="num" w:pos="3600"/>
        </w:tabs>
        <w:ind w:left="3600" w:hanging="360"/>
      </w:pPr>
      <w:rPr>
        <w:rFonts w:hint="default" w:ascii="Symbol" w:hAnsi="Symbol"/>
      </w:rPr>
    </w:lvl>
    <w:lvl w:ilvl="5" w:tplc="16BA6236" w:tentative="1">
      <w:start w:val="1"/>
      <w:numFmt w:val="bullet"/>
      <w:lvlText w:val=""/>
      <w:lvlJc w:val="left"/>
      <w:pPr>
        <w:tabs>
          <w:tab w:val="num" w:pos="4320"/>
        </w:tabs>
        <w:ind w:left="4320" w:hanging="360"/>
      </w:pPr>
      <w:rPr>
        <w:rFonts w:hint="default" w:ascii="Symbol" w:hAnsi="Symbol"/>
      </w:rPr>
    </w:lvl>
    <w:lvl w:ilvl="6" w:tplc="387432A8" w:tentative="1">
      <w:start w:val="1"/>
      <w:numFmt w:val="bullet"/>
      <w:lvlText w:val=""/>
      <w:lvlJc w:val="left"/>
      <w:pPr>
        <w:tabs>
          <w:tab w:val="num" w:pos="5040"/>
        </w:tabs>
        <w:ind w:left="5040" w:hanging="360"/>
      </w:pPr>
      <w:rPr>
        <w:rFonts w:hint="default" w:ascii="Symbol" w:hAnsi="Symbol"/>
      </w:rPr>
    </w:lvl>
    <w:lvl w:ilvl="7" w:tplc="CB204970" w:tentative="1">
      <w:start w:val="1"/>
      <w:numFmt w:val="bullet"/>
      <w:lvlText w:val=""/>
      <w:lvlJc w:val="left"/>
      <w:pPr>
        <w:tabs>
          <w:tab w:val="num" w:pos="5760"/>
        </w:tabs>
        <w:ind w:left="5760" w:hanging="360"/>
      </w:pPr>
      <w:rPr>
        <w:rFonts w:hint="default" w:ascii="Symbol" w:hAnsi="Symbol"/>
      </w:rPr>
    </w:lvl>
    <w:lvl w:ilvl="8" w:tplc="B4DAAA56" w:tentative="1">
      <w:start w:val="1"/>
      <w:numFmt w:val="bullet"/>
      <w:lvlText w:val=""/>
      <w:lvlJc w:val="left"/>
      <w:pPr>
        <w:tabs>
          <w:tab w:val="num" w:pos="6480"/>
        </w:tabs>
        <w:ind w:left="6480" w:hanging="360"/>
      </w:pPr>
      <w:rPr>
        <w:rFonts w:hint="default" w:ascii="Symbol" w:hAnsi="Symbol"/>
      </w:rPr>
    </w:lvl>
  </w:abstractNum>
  <w:abstractNum w:abstractNumId="28" w15:restartNumberingAfterBreak="0">
    <w:nsid w:val="5C061D1A"/>
    <w:multiLevelType w:val="hybridMultilevel"/>
    <w:tmpl w:val="3DFA1E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EAF1D51"/>
    <w:multiLevelType w:val="hybridMultilevel"/>
    <w:tmpl w:val="E4AEA3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AE7224"/>
    <w:multiLevelType w:val="hybridMultilevel"/>
    <w:tmpl w:val="471084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40E3102"/>
    <w:multiLevelType w:val="hybridMultilevel"/>
    <w:tmpl w:val="7A105B5C"/>
    <w:lvl w:ilvl="0" w:tplc="04090003">
      <w:start w:val="1"/>
      <w:numFmt w:val="bullet"/>
      <w:lvlText w:val=""/>
      <w:lvlJc w:val="left"/>
      <w:pPr>
        <w:ind w:left="570" w:hanging="420"/>
      </w:pPr>
      <w:rPr>
        <w:rFonts w:hint="default" w:ascii="Symbol" w:hAnsi="Symbol"/>
        <w:lang w:val="en-US"/>
      </w:rPr>
    </w:lvl>
    <w:lvl w:ilvl="1" w:tplc="04090003">
      <w:start w:val="1"/>
      <w:numFmt w:val="bullet"/>
      <w:lvlText w:val=""/>
      <w:lvlJc w:val="left"/>
      <w:pPr>
        <w:ind w:left="990" w:hanging="420"/>
      </w:pPr>
      <w:rPr>
        <w:rFonts w:hint="default" w:ascii="Wingdings" w:hAnsi="Wingdings"/>
      </w:rPr>
    </w:lvl>
    <w:lvl w:ilvl="2" w:tplc="04090005" w:tentative="1">
      <w:start w:val="1"/>
      <w:numFmt w:val="bullet"/>
      <w:lvlText w:val=""/>
      <w:lvlJc w:val="left"/>
      <w:pPr>
        <w:ind w:left="1410" w:hanging="420"/>
      </w:pPr>
      <w:rPr>
        <w:rFonts w:hint="default" w:ascii="Wingdings" w:hAnsi="Wingdings"/>
      </w:rPr>
    </w:lvl>
    <w:lvl w:ilvl="3" w:tplc="04090001" w:tentative="1">
      <w:start w:val="1"/>
      <w:numFmt w:val="bullet"/>
      <w:lvlText w:val=""/>
      <w:lvlJc w:val="left"/>
      <w:pPr>
        <w:ind w:left="1830" w:hanging="420"/>
      </w:pPr>
      <w:rPr>
        <w:rFonts w:hint="default" w:ascii="Wingdings" w:hAnsi="Wingdings"/>
      </w:rPr>
    </w:lvl>
    <w:lvl w:ilvl="4" w:tplc="04090003" w:tentative="1">
      <w:start w:val="1"/>
      <w:numFmt w:val="bullet"/>
      <w:lvlText w:val=""/>
      <w:lvlJc w:val="left"/>
      <w:pPr>
        <w:ind w:left="2250" w:hanging="420"/>
      </w:pPr>
      <w:rPr>
        <w:rFonts w:hint="default" w:ascii="Wingdings" w:hAnsi="Wingdings"/>
      </w:rPr>
    </w:lvl>
    <w:lvl w:ilvl="5" w:tplc="04090005" w:tentative="1">
      <w:start w:val="1"/>
      <w:numFmt w:val="bullet"/>
      <w:lvlText w:val=""/>
      <w:lvlJc w:val="left"/>
      <w:pPr>
        <w:ind w:left="2670" w:hanging="420"/>
      </w:pPr>
      <w:rPr>
        <w:rFonts w:hint="default" w:ascii="Wingdings" w:hAnsi="Wingdings"/>
      </w:rPr>
    </w:lvl>
    <w:lvl w:ilvl="6" w:tplc="04090001" w:tentative="1">
      <w:start w:val="1"/>
      <w:numFmt w:val="bullet"/>
      <w:lvlText w:val=""/>
      <w:lvlJc w:val="left"/>
      <w:pPr>
        <w:ind w:left="3090" w:hanging="420"/>
      </w:pPr>
      <w:rPr>
        <w:rFonts w:hint="default" w:ascii="Wingdings" w:hAnsi="Wingdings"/>
      </w:rPr>
    </w:lvl>
    <w:lvl w:ilvl="7" w:tplc="04090003" w:tentative="1">
      <w:start w:val="1"/>
      <w:numFmt w:val="bullet"/>
      <w:lvlText w:val=""/>
      <w:lvlJc w:val="left"/>
      <w:pPr>
        <w:ind w:left="3510" w:hanging="420"/>
      </w:pPr>
      <w:rPr>
        <w:rFonts w:hint="default" w:ascii="Wingdings" w:hAnsi="Wingdings"/>
      </w:rPr>
    </w:lvl>
    <w:lvl w:ilvl="8" w:tplc="04090005" w:tentative="1">
      <w:start w:val="1"/>
      <w:numFmt w:val="bullet"/>
      <w:lvlText w:val=""/>
      <w:lvlJc w:val="left"/>
      <w:pPr>
        <w:ind w:left="3930" w:hanging="420"/>
      </w:pPr>
      <w:rPr>
        <w:rFonts w:hint="default" w:ascii="Wingdings" w:hAnsi="Wingdings"/>
      </w:rPr>
    </w:lvl>
  </w:abstractNum>
  <w:abstractNum w:abstractNumId="32" w15:restartNumberingAfterBreak="0">
    <w:nsid w:val="6759046E"/>
    <w:multiLevelType w:val="hybridMultilevel"/>
    <w:tmpl w:val="2BA4A9B2"/>
    <w:lvl w:ilvl="0" w:tplc="76F2927C">
      <w:start w:val="1"/>
      <w:numFmt w:val="bullet"/>
      <w:lvlText w:val=""/>
      <w:lvlJc w:val="left"/>
      <w:pPr>
        <w:tabs>
          <w:tab w:val="num" w:pos="720"/>
        </w:tabs>
        <w:ind w:left="720" w:hanging="360"/>
      </w:pPr>
      <w:rPr>
        <w:rFonts w:hint="default" w:ascii="Symbol" w:hAnsi="Symbol"/>
      </w:rPr>
    </w:lvl>
    <w:lvl w:ilvl="1" w:tplc="1B26C94C">
      <w:start w:val="1"/>
      <w:numFmt w:val="bullet"/>
      <w:lvlText w:val="•"/>
      <w:lvlJc w:val="left"/>
      <w:pPr>
        <w:tabs>
          <w:tab w:val="num" w:pos="1440"/>
        </w:tabs>
        <w:ind w:left="1440" w:hanging="360"/>
      </w:pPr>
      <w:rPr>
        <w:rFonts w:hint="default" w:ascii="Arial" w:hAnsi="Arial"/>
      </w:rPr>
    </w:lvl>
    <w:lvl w:ilvl="2" w:tplc="5F7EF488" w:tentative="1">
      <w:start w:val="1"/>
      <w:numFmt w:val="bullet"/>
      <w:lvlText w:val=""/>
      <w:lvlJc w:val="left"/>
      <w:pPr>
        <w:tabs>
          <w:tab w:val="num" w:pos="2160"/>
        </w:tabs>
        <w:ind w:left="2160" w:hanging="360"/>
      </w:pPr>
      <w:rPr>
        <w:rFonts w:hint="default" w:ascii="Symbol" w:hAnsi="Symbol"/>
      </w:rPr>
    </w:lvl>
    <w:lvl w:ilvl="3" w:tplc="9634E2BE" w:tentative="1">
      <w:start w:val="1"/>
      <w:numFmt w:val="bullet"/>
      <w:lvlText w:val=""/>
      <w:lvlJc w:val="left"/>
      <w:pPr>
        <w:tabs>
          <w:tab w:val="num" w:pos="2880"/>
        </w:tabs>
        <w:ind w:left="2880" w:hanging="360"/>
      </w:pPr>
      <w:rPr>
        <w:rFonts w:hint="default" w:ascii="Symbol" w:hAnsi="Symbol"/>
      </w:rPr>
    </w:lvl>
    <w:lvl w:ilvl="4" w:tplc="2270ACD4" w:tentative="1">
      <w:start w:val="1"/>
      <w:numFmt w:val="bullet"/>
      <w:lvlText w:val=""/>
      <w:lvlJc w:val="left"/>
      <w:pPr>
        <w:tabs>
          <w:tab w:val="num" w:pos="3600"/>
        </w:tabs>
        <w:ind w:left="3600" w:hanging="360"/>
      </w:pPr>
      <w:rPr>
        <w:rFonts w:hint="default" w:ascii="Symbol" w:hAnsi="Symbol"/>
      </w:rPr>
    </w:lvl>
    <w:lvl w:ilvl="5" w:tplc="B224A556" w:tentative="1">
      <w:start w:val="1"/>
      <w:numFmt w:val="bullet"/>
      <w:lvlText w:val=""/>
      <w:lvlJc w:val="left"/>
      <w:pPr>
        <w:tabs>
          <w:tab w:val="num" w:pos="4320"/>
        </w:tabs>
        <w:ind w:left="4320" w:hanging="360"/>
      </w:pPr>
      <w:rPr>
        <w:rFonts w:hint="default" w:ascii="Symbol" w:hAnsi="Symbol"/>
      </w:rPr>
    </w:lvl>
    <w:lvl w:ilvl="6" w:tplc="3E84DB6A" w:tentative="1">
      <w:start w:val="1"/>
      <w:numFmt w:val="bullet"/>
      <w:lvlText w:val=""/>
      <w:lvlJc w:val="left"/>
      <w:pPr>
        <w:tabs>
          <w:tab w:val="num" w:pos="5040"/>
        </w:tabs>
        <w:ind w:left="5040" w:hanging="360"/>
      </w:pPr>
      <w:rPr>
        <w:rFonts w:hint="default" w:ascii="Symbol" w:hAnsi="Symbol"/>
      </w:rPr>
    </w:lvl>
    <w:lvl w:ilvl="7" w:tplc="0D549868" w:tentative="1">
      <w:start w:val="1"/>
      <w:numFmt w:val="bullet"/>
      <w:lvlText w:val=""/>
      <w:lvlJc w:val="left"/>
      <w:pPr>
        <w:tabs>
          <w:tab w:val="num" w:pos="5760"/>
        </w:tabs>
        <w:ind w:left="5760" w:hanging="360"/>
      </w:pPr>
      <w:rPr>
        <w:rFonts w:hint="default" w:ascii="Symbol" w:hAnsi="Symbol"/>
      </w:rPr>
    </w:lvl>
    <w:lvl w:ilvl="8" w:tplc="6BF62C38" w:tentative="1">
      <w:start w:val="1"/>
      <w:numFmt w:val="bullet"/>
      <w:lvlText w:val=""/>
      <w:lvlJc w:val="left"/>
      <w:pPr>
        <w:tabs>
          <w:tab w:val="num" w:pos="6480"/>
        </w:tabs>
        <w:ind w:left="6480" w:hanging="360"/>
      </w:pPr>
      <w:rPr>
        <w:rFonts w:hint="default" w:ascii="Symbol" w:hAnsi="Symbol"/>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34" w15:restartNumberingAfterBreak="0">
    <w:nsid w:val="6BD5195B"/>
    <w:multiLevelType w:val="multilevel"/>
    <w:tmpl w:val="CB68CD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C3B62B1"/>
    <w:multiLevelType w:val="multilevel"/>
    <w:tmpl w:val="6C3B62B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934B2"/>
    <w:multiLevelType w:val="hybridMultilevel"/>
    <w:tmpl w:val="B1D61110"/>
    <w:lvl w:ilvl="0" w:tplc="D0A26BFA">
      <w:start w:val="1"/>
      <w:numFmt w:val="bullet"/>
      <w:lvlText w:val="•"/>
      <w:lvlJc w:val="left"/>
      <w:pPr>
        <w:tabs>
          <w:tab w:val="num" w:pos="720"/>
        </w:tabs>
        <w:ind w:left="720" w:hanging="360"/>
      </w:pPr>
      <w:rPr>
        <w:rFonts w:hint="default" w:ascii="Times New Roman" w:hAnsi="Times New Roman"/>
      </w:rPr>
    </w:lvl>
    <w:lvl w:ilvl="1" w:tplc="ADD0A978">
      <w:numFmt w:val="bullet"/>
      <w:lvlText w:val=""/>
      <w:lvlJc w:val="left"/>
      <w:pPr>
        <w:tabs>
          <w:tab w:val="num" w:pos="1440"/>
        </w:tabs>
        <w:ind w:left="1440" w:hanging="360"/>
      </w:pPr>
      <w:rPr>
        <w:rFonts w:hint="default" w:ascii="Symbol" w:hAnsi="Symbol"/>
      </w:rPr>
    </w:lvl>
    <w:lvl w:ilvl="2" w:tplc="D06C4D60" w:tentative="1">
      <w:start w:val="1"/>
      <w:numFmt w:val="bullet"/>
      <w:lvlText w:val="•"/>
      <w:lvlJc w:val="left"/>
      <w:pPr>
        <w:tabs>
          <w:tab w:val="num" w:pos="2160"/>
        </w:tabs>
        <w:ind w:left="2160" w:hanging="360"/>
      </w:pPr>
      <w:rPr>
        <w:rFonts w:hint="default" w:ascii="Times New Roman" w:hAnsi="Times New Roman"/>
      </w:rPr>
    </w:lvl>
    <w:lvl w:ilvl="3" w:tplc="DEEA3B0A" w:tentative="1">
      <w:start w:val="1"/>
      <w:numFmt w:val="bullet"/>
      <w:lvlText w:val="•"/>
      <w:lvlJc w:val="left"/>
      <w:pPr>
        <w:tabs>
          <w:tab w:val="num" w:pos="2880"/>
        </w:tabs>
        <w:ind w:left="2880" w:hanging="360"/>
      </w:pPr>
      <w:rPr>
        <w:rFonts w:hint="default" w:ascii="Times New Roman" w:hAnsi="Times New Roman"/>
      </w:rPr>
    </w:lvl>
    <w:lvl w:ilvl="4" w:tplc="5EE01D98" w:tentative="1">
      <w:start w:val="1"/>
      <w:numFmt w:val="bullet"/>
      <w:lvlText w:val="•"/>
      <w:lvlJc w:val="left"/>
      <w:pPr>
        <w:tabs>
          <w:tab w:val="num" w:pos="3600"/>
        </w:tabs>
        <w:ind w:left="3600" w:hanging="360"/>
      </w:pPr>
      <w:rPr>
        <w:rFonts w:hint="default" w:ascii="Times New Roman" w:hAnsi="Times New Roman"/>
      </w:rPr>
    </w:lvl>
    <w:lvl w:ilvl="5" w:tplc="B9F6C8A6" w:tentative="1">
      <w:start w:val="1"/>
      <w:numFmt w:val="bullet"/>
      <w:lvlText w:val="•"/>
      <w:lvlJc w:val="left"/>
      <w:pPr>
        <w:tabs>
          <w:tab w:val="num" w:pos="4320"/>
        </w:tabs>
        <w:ind w:left="4320" w:hanging="360"/>
      </w:pPr>
      <w:rPr>
        <w:rFonts w:hint="default" w:ascii="Times New Roman" w:hAnsi="Times New Roman"/>
      </w:rPr>
    </w:lvl>
    <w:lvl w:ilvl="6" w:tplc="3D02E430" w:tentative="1">
      <w:start w:val="1"/>
      <w:numFmt w:val="bullet"/>
      <w:lvlText w:val="•"/>
      <w:lvlJc w:val="left"/>
      <w:pPr>
        <w:tabs>
          <w:tab w:val="num" w:pos="5040"/>
        </w:tabs>
        <w:ind w:left="5040" w:hanging="360"/>
      </w:pPr>
      <w:rPr>
        <w:rFonts w:hint="default" w:ascii="Times New Roman" w:hAnsi="Times New Roman"/>
      </w:rPr>
    </w:lvl>
    <w:lvl w:ilvl="7" w:tplc="8F380274" w:tentative="1">
      <w:start w:val="1"/>
      <w:numFmt w:val="bullet"/>
      <w:lvlText w:val="•"/>
      <w:lvlJc w:val="left"/>
      <w:pPr>
        <w:tabs>
          <w:tab w:val="num" w:pos="5760"/>
        </w:tabs>
        <w:ind w:left="5760" w:hanging="360"/>
      </w:pPr>
      <w:rPr>
        <w:rFonts w:hint="default" w:ascii="Times New Roman" w:hAnsi="Times New Roman"/>
      </w:rPr>
    </w:lvl>
    <w:lvl w:ilvl="8" w:tplc="598A8366" w:tentative="1">
      <w:start w:val="1"/>
      <w:numFmt w:val="bullet"/>
      <w:lvlText w:val="•"/>
      <w:lvlJc w:val="left"/>
      <w:pPr>
        <w:tabs>
          <w:tab w:val="num" w:pos="6480"/>
        </w:tabs>
        <w:ind w:left="6480" w:hanging="360"/>
      </w:pPr>
      <w:rPr>
        <w:rFonts w:hint="default" w:ascii="Times New Roman" w:hAnsi="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75727435"/>
    <w:multiLevelType w:val="hybridMultilevel"/>
    <w:tmpl w:val="F9306DAA"/>
    <w:lvl w:ilvl="0" w:tplc="9A48447E">
      <w:start w:val="5"/>
      <w:numFmt w:val="bullet"/>
      <w:lvlText w:val=""/>
      <w:lvlJc w:val="left"/>
      <w:pPr>
        <w:ind w:left="720" w:hanging="360"/>
      </w:pPr>
      <w:rPr>
        <w:rFonts w:hint="default" w:ascii="Symbol" w:hAnsi="Symbol" w:eastAsia="Batang"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9F03175"/>
    <w:multiLevelType w:val="hybridMultilevel"/>
    <w:tmpl w:val="0BD8B78E"/>
    <w:lvl w:ilvl="0" w:tplc="4DC285D4">
      <w:start w:val="1"/>
      <w:numFmt w:val="bullet"/>
      <w:lvlText w:val=""/>
      <w:lvlJc w:val="left"/>
      <w:pPr>
        <w:tabs>
          <w:tab w:val="num" w:pos="720"/>
        </w:tabs>
        <w:ind w:left="720" w:hanging="360"/>
      </w:pPr>
      <w:rPr>
        <w:rFonts w:hint="default" w:ascii="Symbol" w:hAnsi="Symbol"/>
      </w:rPr>
    </w:lvl>
    <w:lvl w:ilvl="1" w:tplc="961A0ECC" w:tentative="1">
      <w:start w:val="1"/>
      <w:numFmt w:val="bullet"/>
      <w:lvlText w:val=""/>
      <w:lvlJc w:val="left"/>
      <w:pPr>
        <w:tabs>
          <w:tab w:val="num" w:pos="1440"/>
        </w:tabs>
        <w:ind w:left="1440" w:hanging="360"/>
      </w:pPr>
      <w:rPr>
        <w:rFonts w:hint="default" w:ascii="Symbol" w:hAnsi="Symbol"/>
      </w:rPr>
    </w:lvl>
    <w:lvl w:ilvl="2" w:tplc="1B8E55E8" w:tentative="1">
      <w:start w:val="1"/>
      <w:numFmt w:val="bullet"/>
      <w:lvlText w:val=""/>
      <w:lvlJc w:val="left"/>
      <w:pPr>
        <w:tabs>
          <w:tab w:val="num" w:pos="2160"/>
        </w:tabs>
        <w:ind w:left="2160" w:hanging="360"/>
      </w:pPr>
      <w:rPr>
        <w:rFonts w:hint="default" w:ascii="Symbol" w:hAnsi="Symbol"/>
      </w:rPr>
    </w:lvl>
    <w:lvl w:ilvl="3" w:tplc="0C80D096" w:tentative="1">
      <w:start w:val="1"/>
      <w:numFmt w:val="bullet"/>
      <w:lvlText w:val=""/>
      <w:lvlJc w:val="left"/>
      <w:pPr>
        <w:tabs>
          <w:tab w:val="num" w:pos="2880"/>
        </w:tabs>
        <w:ind w:left="2880" w:hanging="360"/>
      </w:pPr>
      <w:rPr>
        <w:rFonts w:hint="default" w:ascii="Symbol" w:hAnsi="Symbol"/>
      </w:rPr>
    </w:lvl>
    <w:lvl w:ilvl="4" w:tplc="AD9481E4" w:tentative="1">
      <w:start w:val="1"/>
      <w:numFmt w:val="bullet"/>
      <w:lvlText w:val=""/>
      <w:lvlJc w:val="left"/>
      <w:pPr>
        <w:tabs>
          <w:tab w:val="num" w:pos="3600"/>
        </w:tabs>
        <w:ind w:left="3600" w:hanging="360"/>
      </w:pPr>
      <w:rPr>
        <w:rFonts w:hint="default" w:ascii="Symbol" w:hAnsi="Symbol"/>
      </w:rPr>
    </w:lvl>
    <w:lvl w:ilvl="5" w:tplc="71BE14A0" w:tentative="1">
      <w:start w:val="1"/>
      <w:numFmt w:val="bullet"/>
      <w:lvlText w:val=""/>
      <w:lvlJc w:val="left"/>
      <w:pPr>
        <w:tabs>
          <w:tab w:val="num" w:pos="4320"/>
        </w:tabs>
        <w:ind w:left="4320" w:hanging="360"/>
      </w:pPr>
      <w:rPr>
        <w:rFonts w:hint="default" w:ascii="Symbol" w:hAnsi="Symbol"/>
      </w:rPr>
    </w:lvl>
    <w:lvl w:ilvl="6" w:tplc="B3368DF2" w:tentative="1">
      <w:start w:val="1"/>
      <w:numFmt w:val="bullet"/>
      <w:lvlText w:val=""/>
      <w:lvlJc w:val="left"/>
      <w:pPr>
        <w:tabs>
          <w:tab w:val="num" w:pos="5040"/>
        </w:tabs>
        <w:ind w:left="5040" w:hanging="360"/>
      </w:pPr>
      <w:rPr>
        <w:rFonts w:hint="default" w:ascii="Symbol" w:hAnsi="Symbol"/>
      </w:rPr>
    </w:lvl>
    <w:lvl w:ilvl="7" w:tplc="0780FCC2" w:tentative="1">
      <w:start w:val="1"/>
      <w:numFmt w:val="bullet"/>
      <w:lvlText w:val=""/>
      <w:lvlJc w:val="left"/>
      <w:pPr>
        <w:tabs>
          <w:tab w:val="num" w:pos="5760"/>
        </w:tabs>
        <w:ind w:left="5760" w:hanging="360"/>
      </w:pPr>
      <w:rPr>
        <w:rFonts w:hint="default" w:ascii="Symbol" w:hAnsi="Symbol"/>
      </w:rPr>
    </w:lvl>
    <w:lvl w:ilvl="8" w:tplc="669A9B50" w:tentative="1">
      <w:start w:val="1"/>
      <w:numFmt w:val="bullet"/>
      <w:lvlText w:val=""/>
      <w:lvlJc w:val="left"/>
      <w:pPr>
        <w:tabs>
          <w:tab w:val="num" w:pos="6480"/>
        </w:tabs>
        <w:ind w:left="6480" w:hanging="360"/>
      </w:pPr>
      <w:rPr>
        <w:rFonts w:hint="default" w:ascii="Symbol" w:hAnsi="Symbol"/>
      </w:rPr>
    </w:lvl>
  </w:abstractNum>
  <w:num w:numId="1">
    <w:abstractNumId w:val="15"/>
  </w:num>
  <w:num w:numId="2">
    <w:abstractNumId w:val="0"/>
  </w:num>
  <w:num w:numId="3">
    <w:abstractNumId w:val="4"/>
  </w:num>
  <w:num w:numId="4">
    <w:abstractNumId w:val="19"/>
  </w:num>
  <w:num w:numId="5">
    <w:abstractNumId w:val="33"/>
  </w:num>
  <w:num w:numId="6">
    <w:abstractNumId w:val="38"/>
  </w:num>
  <w:num w:numId="7">
    <w:abstractNumId w:val="40"/>
  </w:num>
  <w:num w:numId="8">
    <w:abstractNumId w:val="7"/>
  </w:num>
  <w:num w:numId="9">
    <w:abstractNumId w:val="25"/>
  </w:num>
  <w:num w:numId="10">
    <w:abstractNumId w:val="31"/>
  </w:num>
  <w:num w:numId="11">
    <w:abstractNumId w:val="23"/>
  </w:num>
  <w:num w:numId="12">
    <w:abstractNumId w:val="37"/>
  </w:num>
  <w:num w:numId="13">
    <w:abstractNumId w:val="41"/>
  </w:num>
  <w:num w:numId="14">
    <w:abstractNumId w:val="13"/>
  </w:num>
  <w:num w:numId="15">
    <w:abstractNumId w:val="11"/>
  </w:num>
  <w:num w:numId="16">
    <w:abstractNumId w:val="27"/>
  </w:num>
  <w:num w:numId="17">
    <w:abstractNumId w:val="5"/>
  </w:num>
  <w:num w:numId="18">
    <w:abstractNumId w:val="9"/>
  </w:num>
  <w:num w:numId="19">
    <w:abstractNumId w:val="8"/>
  </w:num>
  <w:num w:numId="20">
    <w:abstractNumId w:val="30"/>
  </w:num>
  <w:num w:numId="21">
    <w:abstractNumId w:val="12"/>
  </w:num>
  <w:num w:numId="22">
    <w:abstractNumId w:val="6"/>
  </w:num>
  <w:num w:numId="23">
    <w:abstractNumId w:val="32"/>
  </w:num>
  <w:num w:numId="24">
    <w:abstractNumId w:val="24"/>
  </w:num>
  <w:num w:numId="25">
    <w:abstractNumId w:val="21"/>
  </w:num>
  <w:num w:numId="26">
    <w:abstractNumId w:val="20"/>
  </w:num>
  <w:num w:numId="27">
    <w:abstractNumId w:val="2"/>
  </w:num>
  <w:num w:numId="28">
    <w:abstractNumId w:val="29"/>
  </w:num>
  <w:num w:numId="29">
    <w:abstractNumId w:val="28"/>
  </w:num>
  <w:num w:numId="30">
    <w:abstractNumId w:val="34"/>
  </w:num>
  <w:num w:numId="31">
    <w:abstractNumId w:val="18"/>
  </w:num>
  <w:num w:numId="32">
    <w:abstractNumId w:val="35"/>
  </w:num>
  <w:num w:numId="33">
    <w:abstractNumId w:val="26"/>
  </w:num>
  <w:num w:numId="34">
    <w:abstractNumId w:val="39"/>
  </w:num>
  <w:num w:numId="35">
    <w:abstractNumId w:val="14"/>
  </w:num>
  <w:num w:numId="36">
    <w:abstractNumId w:val="22"/>
  </w:num>
  <w:num w:numId="37">
    <w:abstractNumId w:val="3"/>
  </w:num>
  <w:num w:numId="38">
    <w:abstractNumId w:val="1"/>
  </w:num>
  <w:num w:numId="39">
    <w:abstractNumId w:val="10"/>
  </w:num>
  <w:num w:numId="40">
    <w:abstractNumId w:val="36"/>
  </w:num>
  <w:num w:numId="41">
    <w:abstractNumId w:val="16"/>
  </w:num>
  <w:num w:numId="42">
    <w:abstractNumId w:val="17"/>
  </w:num>
  <w:numIdMacAtCleanup w:val="2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oNotDisplayPageBoundaries/>
  <w:printFractionalCharacterWidth/>
  <w:embedSystemFonts/>
  <w:bordersDoNotSurroundHeader/>
  <w:bordersDoNotSurroundFooter/>
  <w:activeWritingStyle w:lang="ko-KR" w:vendorID="64" w:dllVersion="0" w:nlCheck="1" w:checkStyle="1" w:appName="MSWord"/>
  <w:activeWritingStyle w:lang="en-US" w:vendorID="64" w:dllVersion="0" w:nlCheck="1" w:checkStyle="0" w:appName="MSWord"/>
  <w:activeWritingStyle w:lang="en-GB"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45B"/>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152"/>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7C9"/>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26"/>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F01B4000-D2B3-4C55-84EB-18E6D3332C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link w:val="TAHCar"/>
    <w:qFormat/>
    <w:rsid w:val="00A63872"/>
    <w:rPr>
      <w:b/>
    </w:rPr>
  </w:style>
  <w:style w:type="paragraph" w:styleId="TAC" w:customStyle="1">
    <w:name w:val="TAC"/>
    <w:basedOn w:val="TAL"/>
    <w:link w:val="TACChar"/>
    <w:qFormat/>
    <w:rsid w:val="00A63872"/>
    <w:pPr>
      <w:jc w:val="center"/>
    </w:pPr>
  </w:style>
  <w:style w:type="paragraph" w:styleId="TF" w:customStyle="1">
    <w:name w:val="TF"/>
    <w:basedOn w:val="TH"/>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qFormat/>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rsid w:val="00A63872"/>
    <w:pPr>
      <w:ind w:left="851" w:hanging="851"/>
    </w:pPr>
  </w:style>
  <w:style w:type="paragraph" w:styleId="TAL" w:customStyle="1">
    <w:name w:val="TAL"/>
    <w:basedOn w:val="Normal"/>
    <w:link w:val="TALCar"/>
    <w:qFormat/>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0"/>
    <w:qFormat/>
    <w:rsid w:val="00A63872"/>
  </w:style>
  <w:style w:type="paragraph" w:styleId="B2" w:customStyle="1">
    <w:name w:val="B2"/>
    <w:basedOn w:val="List2"/>
    <w:link w:val="B2Char"/>
    <w:qFormat/>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rsid w:val="00A63872"/>
    <w:pPr>
      <w:jc w:val="center"/>
    </w:pPr>
    <w:rPr>
      <w:i/>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pPr>
      <w:spacing w:after="240"/>
      <w:jc w:val="both"/>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table" w:customStyle="1">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styleId="bodyCharCharChar" w:customStyle="1">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styleId="Heading1Char" w:customStyle="1">
    <w:name w:val="Heading 1 Char"/>
    <w:rsid w:val="00FA1D13"/>
  </w:style>
  <w:style w:type="paragraph" w:styleId="body" w:customStyle="1">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eastAsia="en-US"/>
    </w:rPr>
  </w:style>
  <w:style w:type="character" w:styleId="Heading2Char" w:customStyle="1">
    <w:name w:val="Heading 2 Char"/>
    <w:link w:val="Heading2"/>
    <w:rsid w:val="00184F51"/>
    <w:rPr>
      <w:rFonts w:ascii="Arial" w:hAnsi="Arial"/>
      <w:sz w:val="32"/>
      <w:lang w:val="en-GB" w:eastAsia="en-US"/>
    </w:rPr>
  </w:style>
  <w:style w:type="character" w:styleId="Heading3Char" w:customStyle="1">
    <w:name w:val="Heading 3 Char"/>
    <w:link w:val="Heading3"/>
    <w:rsid w:val="00184F51"/>
    <w:rPr>
      <w:rFonts w:ascii="Arial" w:hAnsi="Arial"/>
      <w:sz w:val="28"/>
      <w:lang w:val="en-GB" w:eastAsia="en-US"/>
    </w:rPr>
  </w:style>
  <w:style w:type="character" w:styleId="Heading4Char" w:customStyle="1">
    <w:name w:val="Heading 4 Char"/>
    <w:aliases w:val="h4 Char"/>
    <w:link w:val="Heading4"/>
    <w:rsid w:val="00184F51"/>
    <w:rPr>
      <w:rFonts w:ascii="Arial" w:hAnsi="Arial"/>
      <w:sz w:val="24"/>
      <w:lang w:val="en-GB" w:eastAsia="en-US"/>
    </w:rPr>
  </w:style>
  <w:style w:type="character" w:styleId="Heading5Char" w:customStyle="1">
    <w:name w:val="Heading 5 Char"/>
    <w:link w:val="Heading5"/>
    <w:rsid w:val="00184F51"/>
    <w:rPr>
      <w:rFonts w:ascii="Arial" w:hAnsi="Arial"/>
      <w:sz w:val="22"/>
      <w:lang w:val="en-GB" w:eastAsia="en-US"/>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styleId="SubtitleChar" w:customStyle="1">
    <w:name w:val="Subtitle Char"/>
    <w:link w:val="Subtitle"/>
    <w:rsid w:val="005D609E"/>
    <w:rPr>
      <w:rFonts w:ascii="Cambria" w:hAnsi="Cambria" w:eastAsia="Times New Roman"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uiPriority w:val="99"/>
    <w:qFormat/>
    <w:rsid w:val="00552FF4"/>
    <w:rPr>
      <w:rFonts w:ascii="Times New Roman" w:hAnsi="Times New Roman"/>
      <w:lang w:val="en-GB"/>
    </w:rPr>
  </w:style>
  <w:style w:type="paragraph" w:styleId="LGTdoc" w:customStyle="1">
    <w:name w:val="LGTdoc_본문"/>
    <w:basedOn w:val="Normal"/>
    <w:rsid w:val="00D86AC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TACChar" w:customStyle="1">
    <w:name w:val="TAC Char"/>
    <w:link w:val="TAC"/>
    <w:qFormat/>
    <w:rsid w:val="00AF7F0E"/>
    <w:rPr>
      <w:rFonts w:ascii="Arial" w:hAnsi="Arial"/>
      <w:sz w:val="18"/>
      <w:lang w:val="en-GB" w:eastAsia="en-US"/>
    </w:rPr>
  </w:style>
  <w:style w:type="character" w:styleId="THChar" w:customStyle="1">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hAnsi="Times New Roman" w:eastAsia="Calibri"/>
      <w:szCs w:val="22"/>
      <w:lang w:eastAsia="en-US"/>
    </w:rPr>
  </w:style>
  <w:style w:type="paragraph" w:styleId="References" w:customStyle="1">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FooterChar" w:customStyle="1">
    <w:name w:val="Footer Char"/>
    <w:basedOn w:val="DefaultParagraphFont"/>
    <w:link w:val="Footer"/>
    <w:rsid w:val="00CE5F5F"/>
    <w:rPr>
      <w:rFonts w:ascii="Arial" w:hAnsi="Arial"/>
      <w:b/>
      <w:i/>
      <w:noProof/>
      <w:sz w:val="18"/>
      <w:lang w:eastAsia="en-US"/>
    </w:rPr>
  </w:style>
  <w:style w:type="character" w:styleId="CaptionChar3" w:customStyle="1">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UnresolvedMention1" w:customStyle="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hAnsiTheme="minorHAnsi" w:eastAsiaTheme="minorEastAsia" w:cstheme="minorBidi"/>
      <w:sz w:val="22"/>
      <w:szCs w:val="22"/>
      <w:lang w:eastAsia="ko-KR"/>
    </w:r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B10" w:customStyle="1">
    <w:name w:val="B1 (文字)"/>
    <w:link w:val="B1"/>
    <w:qFormat/>
    <w:locked/>
    <w:rsid w:val="00D87477"/>
    <w:rPr>
      <w:rFonts w:ascii="Times New Roman" w:hAnsi="Times New Roman"/>
      <w:lang w:eastAsia="en-US"/>
    </w:rPr>
  </w:style>
  <w:style w:type="paragraph" w:styleId="Default" w:customStyle="1">
    <w:name w:val="Default"/>
    <w:rsid w:val="00C820FD"/>
    <w:pPr>
      <w:autoSpaceDE w:val="0"/>
      <w:autoSpaceDN w:val="0"/>
      <w:adjustRightInd w:val="0"/>
    </w:pPr>
    <w:rPr>
      <w:rFonts w:ascii="Times New Roman" w:hAnsi="Times New Roman"/>
      <w:color w:val="000000"/>
      <w:sz w:val="24"/>
      <w:szCs w:val="24"/>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styleId="CommentSubjectChar" w:customStyle="1">
    <w:name w:val="Comment Subject Char"/>
    <w:basedOn w:val="CommentTextChar"/>
    <w:link w:val="CommentSubject"/>
    <w:rsid w:val="00BC4267"/>
    <w:rPr>
      <w:rFonts w:ascii="Times New Roman" w:hAnsi="Times New Roman"/>
      <w:b/>
      <w:bCs/>
      <w:lang w:val="en-GB" w:eastAsia="x-none"/>
    </w:rPr>
  </w:style>
  <w:style w:type="character" w:styleId="TAHCar" w:customStyle="1">
    <w:name w:val="TAH Car"/>
    <w:link w:val="TAH"/>
    <w:qFormat/>
    <w:rsid w:val="005505BA"/>
    <w:rPr>
      <w:rFonts w:ascii="Arial" w:hAnsi="Arial"/>
      <w:b/>
      <w:sz w:val="18"/>
      <w:lang w:eastAsia="en-US"/>
    </w:rPr>
  </w:style>
  <w:style w:type="character" w:styleId="TAHChar" w:customStyle="1">
    <w:name w:val="TAH Char"/>
    <w:rsid w:val="00D752CC"/>
    <w:rPr>
      <w:rFonts w:ascii="Arial" w:hAnsi="Arial" w:eastAsia="SimSun"/>
      <w:b/>
      <w:sz w:val="18"/>
      <w:lang w:val="en-GB" w:eastAsia="en-US" w:bidi="ar-SA"/>
    </w:rPr>
  </w:style>
  <w:style w:type="character" w:styleId="BodyTextChar" w:customStyle="1">
    <w:name w:val="Body Text Char"/>
    <w:aliases w:val="bt Char"/>
    <w:basedOn w:val="DefaultParagraphFont"/>
    <w:link w:val="BodyText"/>
    <w:rsid w:val="006F2491"/>
    <w:rPr>
      <w:rFonts w:ascii="Times" w:hAnsi="Times"/>
      <w:szCs w:val="24"/>
      <w:lang w:eastAsia="en-US"/>
    </w:rPr>
  </w:style>
  <w:style w:type="paragraph" w:styleId="berschrift1H1" w:customStyle="1">
    <w:name w:val="Überschrift 1.H1"/>
    <w:basedOn w:val="Normal"/>
    <w:next w:val="Normal"/>
    <w:rsid w:val="00B13B18"/>
    <w:pPr>
      <w:keepNext/>
      <w:keepLines/>
      <w:numPr>
        <w:numId w:val="5"/>
      </w:numPr>
      <w:pBdr>
        <w:top w:val="single" w:color="auto" w:sz="12" w:space="3"/>
      </w:pBdr>
      <w:spacing w:before="240"/>
      <w:outlineLvl w:val="0"/>
    </w:pPr>
    <w:rPr>
      <w:rFonts w:ascii="Arial" w:hAnsi="Arial" w:eastAsia="Times New Roman"/>
      <w:sz w:val="36"/>
      <w:lang w:val="en-GB" w:eastAsia="de-DE"/>
    </w:rPr>
  </w:style>
  <w:style w:type="numbering" w:styleId="StyleBulletedSymbolsymbolLeft025Hanging0252" w:customStyle="1">
    <w:name w:val="Style Bulleted Symbol (symbol) Left:  0.25&quot; Hanging:  0.25&quot;2"/>
    <w:basedOn w:val="NoList"/>
    <w:rsid w:val="001636EF"/>
    <w:pPr>
      <w:numPr>
        <w:numId w:val="6"/>
      </w:numPr>
    </w:pPr>
  </w:style>
  <w:style w:type="character" w:styleId="B2Char" w:customStyle="1">
    <w:name w:val="B2 Char"/>
    <w:link w:val="B2"/>
    <w:qFormat/>
    <w:rsid w:val="005317EC"/>
    <w:rPr>
      <w:rFonts w:ascii="Times New Roman" w:hAnsi="Times New Roman"/>
      <w:lang w:eastAsia="en-US"/>
    </w:rPr>
  </w:style>
  <w:style w:type="paragraph" w:styleId="RAN1bullet3" w:customStyle="1">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hAnsi="Times" w:eastAsia="Batang"/>
    </w:rPr>
  </w:style>
  <w:style w:type="character" w:styleId="B1Zchn" w:customStyle="1">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styleId="TableGrid1" w:customStyle="1">
    <w:name w:val="Table Grid1"/>
    <w:basedOn w:val="TableNormal"/>
    <w:next w:val="TableGrid"/>
    <w:uiPriority w:val="59"/>
    <w:rsid w:val="00CA212E"/>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4C4FD0"/>
    <w:rPr>
      <w:rFonts w:ascii="Arial" w:hAnsi="Arial"/>
      <w:sz w:val="18"/>
      <w:lang w:eastAsia="en-US"/>
    </w:rPr>
  </w:style>
  <w:style w:type="character" w:styleId="CaptionChar1CharChar1" w:customStyle="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pple-converted-space" w:customStyle="1">
    <w:name w:val="apple-converted-space"/>
    <w:rsid w:val="00B037E8"/>
  </w:style>
  <w:style w:type="character" w:styleId="B1Char" w:customStyle="1">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emf"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107a106f-d21b-4e4b-8948-945a8ea9a00f"/>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0/xmlns/"/>
    <ds:schemaRef ds:uri="http://www.w3.org/2001/XMLSchema"/>
    <ds:schemaRef ds:uri="107a106f-d21b-4e4b-8948-945a8ea9a00f"/>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1013</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Taesang Yoo</cp:lastModifiedBy>
  <cp:revision>4</cp:revision>
  <cp:lastPrinted>2020-02-14T19:36:00Z</cp:lastPrinted>
  <dcterms:created xsi:type="dcterms:W3CDTF">2022-04-28T21:55:00Z</dcterms:created>
  <dcterms:modified xsi:type="dcterms:W3CDTF">2022-04-29T05:09:00Z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